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A27" w:rsidRDefault="00C11A27" w:rsidP="00157D7B">
      <w:pPr>
        <w:pStyle w:val="NormalWeb"/>
        <w:spacing w:before="0" w:beforeAutospacing="0" w:after="0" w:afterAutospacing="0"/>
        <w:jc w:val="center"/>
        <w:rPr>
          <w:rFonts w:asciiTheme="minorHAnsi" w:hAnsiTheme="minorHAnsi" w:cstheme="minorHAnsi"/>
          <w:b/>
          <w:bCs/>
          <w:color w:val="002060"/>
          <w:sz w:val="22"/>
          <w:szCs w:val="22"/>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5"/>
        <w:gridCol w:w="7266"/>
        <w:gridCol w:w="1587"/>
      </w:tblGrid>
      <w:tr w:rsidR="00C11A27" w:rsidTr="00BF2AEE">
        <w:tc>
          <w:tcPr>
            <w:tcW w:w="1526" w:type="dxa"/>
            <w:vAlign w:val="center"/>
          </w:tcPr>
          <w:p w:rsidR="00C11A27" w:rsidRDefault="00C11A27" w:rsidP="00B570FA">
            <w:pPr>
              <w:pStyle w:val="stBilgi"/>
            </w:pPr>
          </w:p>
        </w:tc>
        <w:tc>
          <w:tcPr>
            <w:tcW w:w="7400" w:type="dxa"/>
          </w:tcPr>
          <w:p w:rsidR="00EA4F2D" w:rsidRDefault="00EA4F2D" w:rsidP="0056508D">
            <w:pPr>
              <w:ind w:hanging="254"/>
              <w:jc w:val="center"/>
              <w:rPr>
                <w:b/>
                <w:bCs/>
                <w:color w:val="002060"/>
                <w:sz w:val="32"/>
              </w:rPr>
            </w:pPr>
            <w:r w:rsidRPr="00EA4F2D">
              <w:rPr>
                <w:b/>
                <w:bCs/>
                <w:color w:val="002060"/>
                <w:sz w:val="32"/>
              </w:rPr>
              <w:t>E-Turquality (Bilişimin Yıldızları) Programı</w:t>
            </w:r>
          </w:p>
          <w:p w:rsidR="00DB63A6" w:rsidRDefault="00DB63A6" w:rsidP="0056508D">
            <w:pPr>
              <w:ind w:hanging="254"/>
              <w:jc w:val="center"/>
              <w:rPr>
                <w:b/>
                <w:color w:val="002060"/>
                <w:sz w:val="32"/>
              </w:rPr>
            </w:pPr>
            <w:r>
              <w:rPr>
                <w:b/>
                <w:color w:val="002060"/>
                <w:sz w:val="32"/>
              </w:rPr>
              <w:t>Ön İnceleme Çalışması</w:t>
            </w:r>
          </w:p>
          <w:p w:rsidR="00C11A27" w:rsidRPr="0060502E" w:rsidRDefault="008A3AA1" w:rsidP="0056508D">
            <w:pPr>
              <w:ind w:hanging="254"/>
              <w:jc w:val="center"/>
              <w:rPr>
                <w:b/>
                <w:color w:val="002060"/>
                <w:sz w:val="32"/>
              </w:rPr>
            </w:pPr>
            <w:r>
              <w:rPr>
                <w:b/>
                <w:color w:val="002060"/>
                <w:sz w:val="32"/>
              </w:rPr>
              <w:t>Gizlilik Sözleşmesi</w:t>
            </w:r>
          </w:p>
        </w:tc>
        <w:tc>
          <w:tcPr>
            <w:tcW w:w="1422" w:type="dxa"/>
          </w:tcPr>
          <w:p w:rsidR="00177676" w:rsidRDefault="00177676" w:rsidP="00B570FA">
            <w:pPr>
              <w:pStyle w:val="stBilgi"/>
              <w:jc w:val="center"/>
              <w:rPr>
                <w:b/>
                <w:color w:val="C00000"/>
                <w:sz w:val="40"/>
              </w:rPr>
            </w:pPr>
          </w:p>
          <w:p w:rsidR="00C11A27" w:rsidRPr="006F0DEE" w:rsidRDefault="00C11A27" w:rsidP="00B570FA">
            <w:pPr>
              <w:pStyle w:val="stBilgi"/>
              <w:jc w:val="center"/>
              <w:rPr>
                <w:b/>
                <w:color w:val="C00000"/>
                <w:sz w:val="32"/>
              </w:rPr>
            </w:pPr>
            <w:r w:rsidRPr="006F0DEE">
              <w:rPr>
                <w:b/>
                <w:color w:val="C00000"/>
                <w:sz w:val="32"/>
              </w:rPr>
              <w:t>EK</w:t>
            </w:r>
          </w:p>
          <w:p w:rsidR="00FA412B" w:rsidRDefault="00FA412B" w:rsidP="0056508D">
            <w:pPr>
              <w:pStyle w:val="stBilgi"/>
              <w:jc w:val="center"/>
              <w:rPr>
                <w:b/>
                <w:color w:val="C00000"/>
                <w:sz w:val="32"/>
                <w:szCs w:val="72"/>
              </w:rPr>
            </w:pPr>
            <w:r>
              <w:rPr>
                <w:b/>
                <w:color w:val="C00000"/>
                <w:sz w:val="32"/>
                <w:szCs w:val="72"/>
              </w:rPr>
              <w:t>BY</w:t>
            </w:r>
          </w:p>
          <w:p w:rsidR="00C11A27" w:rsidRPr="0056508D" w:rsidRDefault="0056508D" w:rsidP="00FA412B">
            <w:pPr>
              <w:pStyle w:val="stBilgi"/>
              <w:jc w:val="center"/>
              <w:rPr>
                <w:b/>
                <w:color w:val="C00000"/>
                <w:sz w:val="32"/>
                <w:szCs w:val="72"/>
              </w:rPr>
            </w:pPr>
            <w:r>
              <w:rPr>
                <w:b/>
                <w:color w:val="C00000"/>
                <w:sz w:val="32"/>
                <w:szCs w:val="72"/>
              </w:rPr>
              <w:t>Kapsama</w:t>
            </w:r>
            <w:r w:rsidR="005B3B50">
              <w:rPr>
                <w:b/>
                <w:color w:val="C00000"/>
                <w:sz w:val="32"/>
                <w:szCs w:val="72"/>
              </w:rPr>
              <w:t>2</w:t>
            </w:r>
          </w:p>
        </w:tc>
      </w:tr>
    </w:tbl>
    <w:p w:rsidR="00C11A27" w:rsidRDefault="00C11A27" w:rsidP="00157D7B">
      <w:pPr>
        <w:pStyle w:val="NormalWeb"/>
        <w:spacing w:before="0" w:beforeAutospacing="0" w:after="0" w:afterAutospacing="0"/>
        <w:jc w:val="center"/>
        <w:rPr>
          <w:rFonts w:asciiTheme="minorHAnsi" w:hAnsiTheme="minorHAnsi" w:cstheme="minorHAnsi"/>
          <w:b/>
          <w:bCs/>
          <w:color w:val="002060"/>
          <w:sz w:val="22"/>
          <w:szCs w:val="22"/>
        </w:rPr>
      </w:pPr>
    </w:p>
    <w:p w:rsidR="00172D4F" w:rsidRDefault="008A3AA1" w:rsidP="008A3AA1">
      <w:pPr>
        <w:widowControl w:val="0"/>
        <w:autoSpaceDE w:val="0"/>
        <w:autoSpaceDN w:val="0"/>
        <w:adjustRightInd w:val="0"/>
        <w:spacing w:after="0" w:line="264" w:lineRule="exact"/>
        <w:ind w:right="1949"/>
        <w:jc w:val="center"/>
        <w:rPr>
          <w:rFonts w:ascii="Times New Roman" w:hAnsi="Times New Roman"/>
          <w:b/>
          <w:bCs/>
          <w:spacing w:val="-7"/>
          <w:sz w:val="24"/>
        </w:rPr>
      </w:pPr>
      <w:r>
        <w:rPr>
          <w:rFonts w:ascii="Times New Roman" w:hAnsi="Times New Roman"/>
          <w:b/>
          <w:bCs/>
          <w:spacing w:val="-7"/>
          <w:sz w:val="24"/>
        </w:rPr>
        <w:t xml:space="preserve">                       </w:t>
      </w:r>
    </w:p>
    <w:p w:rsidR="008A3AA1" w:rsidRPr="00DB63A6" w:rsidRDefault="008A3AA1" w:rsidP="00DB63A6">
      <w:pPr>
        <w:widowControl w:val="0"/>
        <w:autoSpaceDE w:val="0"/>
        <w:autoSpaceDN w:val="0"/>
        <w:adjustRightInd w:val="0"/>
        <w:spacing w:after="0" w:line="237" w:lineRule="exact"/>
        <w:ind w:left="19" w:right="7183"/>
        <w:jc w:val="both"/>
        <w:rPr>
          <w:rFonts w:cstheme="minorHAnsi"/>
          <w:sz w:val="24"/>
        </w:rPr>
      </w:pPr>
      <w:r w:rsidRPr="00DB63A6">
        <w:rPr>
          <w:rFonts w:cstheme="minorHAnsi"/>
          <w:b/>
          <w:bCs/>
          <w:spacing w:val="-7"/>
          <w:sz w:val="24"/>
        </w:rPr>
        <w:t xml:space="preserve">1) Taraflar </w:t>
      </w:r>
    </w:p>
    <w:p w:rsidR="008A3AA1" w:rsidRPr="00DB63A6" w:rsidRDefault="008A3AA1" w:rsidP="00DB63A6">
      <w:pPr>
        <w:widowControl w:val="0"/>
        <w:autoSpaceDE w:val="0"/>
        <w:autoSpaceDN w:val="0"/>
        <w:adjustRightInd w:val="0"/>
        <w:spacing w:after="0" w:line="240" w:lineRule="exact"/>
        <w:ind w:left="19" w:right="7183"/>
        <w:jc w:val="both"/>
        <w:rPr>
          <w:rFonts w:cstheme="minorHAnsi"/>
        </w:rPr>
      </w:pPr>
    </w:p>
    <w:p w:rsidR="008A3AA1" w:rsidRPr="00DB63A6" w:rsidRDefault="008A3AA1" w:rsidP="00DB63A6">
      <w:pPr>
        <w:widowControl w:val="0"/>
        <w:autoSpaceDE w:val="0"/>
        <w:autoSpaceDN w:val="0"/>
        <w:adjustRightInd w:val="0"/>
        <w:spacing w:after="0" w:line="240" w:lineRule="auto"/>
        <w:ind w:left="17" w:right="46"/>
        <w:jc w:val="both"/>
        <w:rPr>
          <w:rFonts w:cstheme="minorHAnsi"/>
        </w:rPr>
      </w:pPr>
      <w:r w:rsidRPr="00DB63A6">
        <w:rPr>
          <w:rFonts w:cstheme="minorHAnsi"/>
        </w:rPr>
        <w:t xml:space="preserve">İşbu Sözleşme, merkezi </w:t>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t>...</w:t>
      </w:r>
      <w:r w:rsidRPr="00DB63A6">
        <w:rPr>
          <w:rFonts w:cstheme="minorHAnsi"/>
        </w:rPr>
        <w:sym w:font="Symbol" w:char="F0BC"/>
      </w:r>
      <w:r w:rsidRPr="00DB63A6">
        <w:rPr>
          <w:rFonts w:cstheme="minorHAnsi"/>
        </w:rPr>
        <w:sym w:font="Symbol" w:char="F0BC"/>
      </w:r>
      <w:r w:rsidRPr="00DB63A6">
        <w:rPr>
          <w:rFonts w:cstheme="minorHAnsi"/>
        </w:rPr>
        <w:t xml:space="preserve">, Türkiye adresinde bulunan </w:t>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t xml:space="preserve"> (bundan sonra </w:t>
      </w:r>
      <w:r w:rsidR="00450578">
        <w:rPr>
          <w:rFonts w:cstheme="minorHAnsi"/>
        </w:rPr>
        <w:t>şirket</w:t>
      </w:r>
      <w:r w:rsidRPr="00DB63A6">
        <w:rPr>
          <w:rFonts w:cstheme="minorHAnsi"/>
        </w:rPr>
        <w:t xml:space="preserve"> olarak anılacaktır) ile merkezi</w:t>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t>., Türkiye adresinde bulunan E-TURQUALITY</w:t>
      </w:r>
      <w:r w:rsidR="00B17E68">
        <w:rPr>
          <w:rFonts w:cstheme="minorHAnsi"/>
        </w:rPr>
        <w:t xml:space="preserve"> (Bilişimin Yıldızları)</w:t>
      </w:r>
      <w:r w:rsidRPr="00DB63A6">
        <w:rPr>
          <w:rFonts w:cstheme="minorHAnsi"/>
        </w:rPr>
        <w:t xml:space="preserve"> Programı yö</w:t>
      </w:r>
      <w:bookmarkStart w:id="0" w:name="_GoBack"/>
      <w:bookmarkEnd w:id="0"/>
      <w:r w:rsidRPr="00DB63A6">
        <w:rPr>
          <w:rFonts w:cstheme="minorHAnsi"/>
        </w:rPr>
        <w:t xml:space="preserve">netim danışmanlığı firmalarından </w:t>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sym w:font="Symbol" w:char="F0BC"/>
      </w:r>
      <w:r w:rsidRPr="00DB63A6">
        <w:rPr>
          <w:rFonts w:cstheme="minorHAnsi"/>
        </w:rPr>
        <w:t xml:space="preserve">.(Danışman Firma) arasında </w:t>
      </w:r>
      <w:r w:rsidRPr="00DB63A6">
        <w:rPr>
          <w:rFonts w:cstheme="minorHAnsi"/>
        </w:rPr>
        <w:sym w:font="Symbol" w:char="F0BC"/>
      </w:r>
      <w:r w:rsidRPr="00DB63A6">
        <w:rPr>
          <w:rFonts w:cstheme="minorHAnsi"/>
        </w:rPr>
        <w:t>/</w:t>
      </w:r>
      <w:r w:rsidRPr="00DB63A6">
        <w:rPr>
          <w:rFonts w:cstheme="minorHAnsi"/>
        </w:rPr>
        <w:sym w:font="Symbol" w:char="F0BC"/>
      </w:r>
      <w:r w:rsidRPr="00DB63A6">
        <w:rPr>
          <w:rFonts w:cstheme="minorHAnsi"/>
        </w:rPr>
        <w:t>/.</w:t>
      </w:r>
      <w:r w:rsidRPr="00DB63A6">
        <w:rPr>
          <w:rFonts w:cstheme="minorHAnsi"/>
        </w:rPr>
        <w:sym w:font="Symbol" w:char="F0BC"/>
      </w:r>
      <w:r w:rsidRPr="00DB63A6">
        <w:rPr>
          <w:rFonts w:cstheme="minorHAnsi"/>
        </w:rPr>
        <w:t xml:space="preserve"> tarihinde imzalanmıştır. </w:t>
      </w:r>
    </w:p>
    <w:p w:rsidR="008A3AA1" w:rsidRPr="00DB63A6" w:rsidRDefault="008A3AA1" w:rsidP="00DB63A6">
      <w:pPr>
        <w:widowControl w:val="0"/>
        <w:autoSpaceDE w:val="0"/>
        <w:autoSpaceDN w:val="0"/>
        <w:adjustRightInd w:val="0"/>
        <w:spacing w:after="0" w:line="263" w:lineRule="exact"/>
        <w:ind w:left="19" w:right="4327" w:firstLine="708"/>
        <w:jc w:val="both"/>
        <w:rPr>
          <w:rFonts w:cstheme="minorHAnsi"/>
        </w:rPr>
      </w:pPr>
    </w:p>
    <w:p w:rsidR="008A3AA1" w:rsidRPr="00DB63A6" w:rsidRDefault="008A3AA1" w:rsidP="00DB63A6">
      <w:pPr>
        <w:widowControl w:val="0"/>
        <w:autoSpaceDE w:val="0"/>
        <w:autoSpaceDN w:val="0"/>
        <w:adjustRightInd w:val="0"/>
        <w:spacing w:after="0" w:line="240" w:lineRule="exact"/>
        <w:ind w:right="4327"/>
        <w:jc w:val="both"/>
        <w:rPr>
          <w:rFonts w:cstheme="minorHAnsi"/>
        </w:rPr>
      </w:pPr>
    </w:p>
    <w:p w:rsidR="008A3AA1" w:rsidRPr="00DB63A6" w:rsidRDefault="008A3AA1" w:rsidP="00DB63A6">
      <w:pPr>
        <w:widowControl w:val="0"/>
        <w:autoSpaceDE w:val="0"/>
        <w:autoSpaceDN w:val="0"/>
        <w:adjustRightInd w:val="0"/>
        <w:spacing w:after="0" w:line="263" w:lineRule="exact"/>
        <w:ind w:left="19" w:right="6608"/>
        <w:jc w:val="both"/>
        <w:rPr>
          <w:rFonts w:cstheme="minorHAnsi"/>
          <w:sz w:val="24"/>
        </w:rPr>
      </w:pPr>
      <w:r w:rsidRPr="00DB63A6">
        <w:rPr>
          <w:rFonts w:cstheme="minorHAnsi"/>
          <w:b/>
          <w:bCs/>
          <w:spacing w:val="-6"/>
          <w:sz w:val="24"/>
        </w:rPr>
        <w:t xml:space="preserve">2) Konu ve Amaç </w:t>
      </w:r>
    </w:p>
    <w:p w:rsidR="008A3AA1" w:rsidRPr="00DB63A6" w:rsidRDefault="008A3AA1" w:rsidP="00DB63A6">
      <w:pPr>
        <w:widowControl w:val="0"/>
        <w:autoSpaceDE w:val="0"/>
        <w:autoSpaceDN w:val="0"/>
        <w:adjustRightInd w:val="0"/>
        <w:spacing w:after="0" w:line="240" w:lineRule="exact"/>
        <w:ind w:left="19" w:right="6608"/>
        <w:jc w:val="both"/>
        <w:rPr>
          <w:rFonts w:cstheme="minorHAnsi"/>
        </w:rPr>
      </w:pPr>
    </w:p>
    <w:p w:rsidR="008A3AA1" w:rsidRPr="00DB63A6" w:rsidRDefault="008A3AA1" w:rsidP="00DB63A6">
      <w:pPr>
        <w:widowControl w:val="0"/>
        <w:autoSpaceDE w:val="0"/>
        <w:autoSpaceDN w:val="0"/>
        <w:adjustRightInd w:val="0"/>
        <w:spacing w:after="0" w:line="240" w:lineRule="auto"/>
        <w:ind w:left="17" w:right="46"/>
        <w:jc w:val="both"/>
        <w:rPr>
          <w:rFonts w:cstheme="minorHAnsi"/>
        </w:rPr>
      </w:pPr>
      <w:r w:rsidRPr="00DB63A6">
        <w:rPr>
          <w:rFonts w:cstheme="minorHAnsi"/>
        </w:rPr>
        <w:t>İşbu Sözleşmenin konusu, T.C. Ticaret Bakanlığı, Uluslararası Hizmet Ticareti Genel Müdürlüğü tarafından yürütülen “Türkiye Bilişim Sektörünün Uluslararasılaşması ve E-Turquality (Bilişim Yıldızları</w:t>
      </w:r>
      <w:r w:rsidR="00C677EF">
        <w:rPr>
          <w:rFonts w:cstheme="minorHAnsi"/>
        </w:rPr>
        <w:t>)</w:t>
      </w:r>
      <w:r w:rsidRPr="00DB63A6">
        <w:rPr>
          <w:rFonts w:cstheme="minorHAnsi"/>
        </w:rPr>
        <w:t xml:space="preserve"> Programı Hakkında Karar ” (Karar Sayıs</w:t>
      </w:r>
      <w:r w:rsidR="00172D4F" w:rsidRPr="00DB63A6">
        <w:rPr>
          <w:rFonts w:cstheme="minorHAnsi"/>
        </w:rPr>
        <w:t xml:space="preserve">ı: </w:t>
      </w:r>
      <w:r w:rsidR="006E39A0">
        <w:rPr>
          <w:rFonts w:cstheme="minorHAnsi"/>
        </w:rPr>
        <w:t xml:space="preserve">5447 </w:t>
      </w:r>
      <w:r w:rsidRPr="00DB63A6">
        <w:rPr>
          <w:rFonts w:cstheme="minorHAnsi"/>
        </w:rPr>
        <w:t>)</w:t>
      </w:r>
      <w:r w:rsidRPr="00DB63A6">
        <w:rPr>
          <w:rFonts w:cstheme="minorHAnsi"/>
          <w:bCs/>
        </w:rPr>
        <w:t xml:space="preserve"> </w:t>
      </w:r>
      <w:r w:rsidRPr="00DB63A6">
        <w:rPr>
          <w:rFonts w:cstheme="minorHAnsi"/>
          <w:spacing w:val="-3"/>
        </w:rPr>
        <w:t>ve anılan Karar’a</w:t>
      </w:r>
      <w:r w:rsidRPr="00DB63A6">
        <w:rPr>
          <w:rFonts w:cstheme="minorHAnsi"/>
          <w:spacing w:val="2"/>
        </w:rPr>
        <w:t xml:space="preserve"> ilişkin Genelge çerçevesinde başvurusu kabul edilen </w:t>
      </w:r>
      <w:r w:rsidR="00450578">
        <w:rPr>
          <w:rFonts w:cstheme="minorHAnsi"/>
          <w:spacing w:val="2"/>
        </w:rPr>
        <w:t>şirkete</w:t>
      </w:r>
      <w:r w:rsidRPr="00DB63A6">
        <w:rPr>
          <w:rFonts w:cstheme="minorHAnsi"/>
          <w:spacing w:val="2"/>
        </w:rPr>
        <w:t xml:space="preserve"> ilişkin Danışman Firma </w:t>
      </w:r>
      <w:r w:rsidRPr="00DB63A6">
        <w:rPr>
          <w:rFonts w:cstheme="minorHAnsi"/>
          <w:spacing w:val="-6"/>
        </w:rPr>
        <w:t xml:space="preserve">tarafından yapılacak Ön İnceleme Çalışması kapsamında taraflarca paylaşılan ve gizliliği olan </w:t>
      </w:r>
      <w:r w:rsidRPr="00DB63A6">
        <w:rPr>
          <w:rFonts w:cstheme="minorHAnsi"/>
          <w:spacing w:val="-2"/>
        </w:rPr>
        <w:t xml:space="preserve">yazılı ve/veya yazısız her türlü bilgi, veri, belgenin ("Bilgi" olarak anılacaktır) gizliliğinin </w:t>
      </w:r>
      <w:r w:rsidRPr="00DB63A6">
        <w:rPr>
          <w:rFonts w:cstheme="minorHAnsi"/>
          <w:spacing w:val="-14"/>
        </w:rPr>
        <w:t xml:space="preserve">korunmasıdır. </w:t>
      </w:r>
    </w:p>
    <w:p w:rsidR="008A3AA1" w:rsidRPr="00DB63A6" w:rsidRDefault="008A3AA1" w:rsidP="00DB63A6">
      <w:pPr>
        <w:widowControl w:val="0"/>
        <w:autoSpaceDE w:val="0"/>
        <w:autoSpaceDN w:val="0"/>
        <w:adjustRightInd w:val="0"/>
        <w:spacing w:after="0" w:line="240" w:lineRule="exact"/>
        <w:ind w:right="6999" w:firstLine="708"/>
        <w:jc w:val="both"/>
        <w:rPr>
          <w:rFonts w:cstheme="minorHAnsi"/>
        </w:rPr>
      </w:pPr>
    </w:p>
    <w:p w:rsidR="008A3AA1" w:rsidRPr="00DB63A6" w:rsidRDefault="008A3AA1" w:rsidP="00DB63A6">
      <w:pPr>
        <w:widowControl w:val="0"/>
        <w:autoSpaceDE w:val="0"/>
        <w:autoSpaceDN w:val="0"/>
        <w:adjustRightInd w:val="0"/>
        <w:spacing w:after="0" w:line="240" w:lineRule="exact"/>
        <w:ind w:right="6999"/>
        <w:jc w:val="both"/>
        <w:rPr>
          <w:rFonts w:cstheme="minorHAnsi"/>
        </w:rPr>
      </w:pPr>
    </w:p>
    <w:p w:rsidR="008A3AA1" w:rsidRPr="00DB63A6" w:rsidRDefault="008A3AA1" w:rsidP="00DB63A6">
      <w:pPr>
        <w:widowControl w:val="0"/>
        <w:autoSpaceDE w:val="0"/>
        <w:autoSpaceDN w:val="0"/>
        <w:adjustRightInd w:val="0"/>
        <w:spacing w:after="0" w:line="237" w:lineRule="exact"/>
        <w:ind w:left="19" w:right="7283"/>
        <w:jc w:val="both"/>
        <w:rPr>
          <w:rFonts w:cstheme="minorHAnsi"/>
          <w:sz w:val="24"/>
        </w:rPr>
      </w:pPr>
      <w:r w:rsidRPr="00DB63A6">
        <w:rPr>
          <w:rFonts w:cstheme="minorHAnsi"/>
          <w:b/>
          <w:bCs/>
          <w:spacing w:val="-6"/>
          <w:sz w:val="24"/>
        </w:rPr>
        <w:t xml:space="preserve">3) Gizlilik </w:t>
      </w:r>
    </w:p>
    <w:p w:rsidR="008A3AA1" w:rsidRPr="00DB63A6" w:rsidRDefault="008A3AA1" w:rsidP="00DB63A6">
      <w:pPr>
        <w:widowControl w:val="0"/>
        <w:autoSpaceDE w:val="0"/>
        <w:autoSpaceDN w:val="0"/>
        <w:adjustRightInd w:val="0"/>
        <w:spacing w:after="0" w:line="240" w:lineRule="exact"/>
        <w:ind w:left="19" w:right="7283"/>
        <w:jc w:val="both"/>
        <w:rPr>
          <w:rFonts w:cstheme="minorHAnsi"/>
        </w:rPr>
      </w:pPr>
    </w:p>
    <w:p w:rsidR="008A3AA1" w:rsidRPr="00DB63A6" w:rsidRDefault="008A3AA1" w:rsidP="00DB63A6">
      <w:pPr>
        <w:widowControl w:val="0"/>
        <w:autoSpaceDE w:val="0"/>
        <w:autoSpaceDN w:val="0"/>
        <w:adjustRightInd w:val="0"/>
        <w:spacing w:after="0" w:line="240" w:lineRule="auto"/>
        <w:ind w:left="17" w:right="45"/>
        <w:jc w:val="both"/>
        <w:rPr>
          <w:rFonts w:cstheme="minorHAnsi"/>
        </w:rPr>
      </w:pPr>
      <w:r w:rsidRPr="00DB63A6">
        <w:rPr>
          <w:rFonts w:cstheme="minorHAnsi"/>
        </w:rPr>
        <w:t xml:space="preserve">İşbu Sözleşme kapsamında Bilgi'yi açıklayan taraf "Açıklayan", Bilgi'yi alan taraf ise "Alıcı" olarak anılacaktır. Söz konusu çalışmalar çerçevesinde, ziyaretler öncesi, ziyaretler sırasında ve sonrasında tarafların birbirleri, iştirakleri ve müşterileri hakkında edindikleri ve edinecekleri her türlü Bilginin gizliliği esas olup, korunmaları işbu sözleşme hükümlerine tabidir. </w:t>
      </w:r>
    </w:p>
    <w:p w:rsidR="008A3AA1" w:rsidRPr="00DB63A6" w:rsidRDefault="008A3AA1" w:rsidP="00DB63A6">
      <w:pPr>
        <w:widowControl w:val="0"/>
        <w:autoSpaceDE w:val="0"/>
        <w:autoSpaceDN w:val="0"/>
        <w:adjustRightInd w:val="0"/>
        <w:spacing w:after="0" w:line="263" w:lineRule="exact"/>
        <w:ind w:left="19" w:right="46"/>
        <w:jc w:val="both"/>
        <w:rPr>
          <w:rFonts w:cstheme="minorHAnsi"/>
        </w:rPr>
      </w:pPr>
    </w:p>
    <w:p w:rsidR="008A3AA1" w:rsidRPr="00DB63A6" w:rsidRDefault="008A3AA1" w:rsidP="00DB63A6">
      <w:pPr>
        <w:widowControl w:val="0"/>
        <w:autoSpaceDE w:val="0"/>
        <w:autoSpaceDN w:val="0"/>
        <w:adjustRightInd w:val="0"/>
        <w:spacing w:after="0" w:line="240" w:lineRule="auto"/>
        <w:ind w:left="17" w:right="45"/>
        <w:jc w:val="both"/>
        <w:rPr>
          <w:rFonts w:cstheme="minorHAnsi"/>
        </w:rPr>
      </w:pPr>
      <w:r w:rsidRPr="00DB63A6">
        <w:rPr>
          <w:rFonts w:cstheme="minorHAnsi"/>
        </w:rPr>
        <w:t xml:space="preserve">Ayrıca, işbu sözleşme hükümleri, tarafların kendi personellerinin bilgi gizliliğine yönelik izlenmesi gereken prosedürleri de içermektedir. </w:t>
      </w:r>
    </w:p>
    <w:p w:rsidR="008A3AA1" w:rsidRPr="00DB63A6" w:rsidRDefault="008A3AA1" w:rsidP="00DB63A6">
      <w:pPr>
        <w:widowControl w:val="0"/>
        <w:autoSpaceDE w:val="0"/>
        <w:autoSpaceDN w:val="0"/>
        <w:adjustRightInd w:val="0"/>
        <w:spacing w:after="0" w:line="263" w:lineRule="exact"/>
        <w:ind w:left="19" w:right="46"/>
        <w:jc w:val="both"/>
        <w:rPr>
          <w:rFonts w:cstheme="minorHAnsi"/>
        </w:rPr>
      </w:pPr>
    </w:p>
    <w:p w:rsidR="008A3AA1" w:rsidRPr="00DB63A6" w:rsidRDefault="008A3AA1" w:rsidP="00DB63A6">
      <w:pPr>
        <w:widowControl w:val="0"/>
        <w:autoSpaceDE w:val="0"/>
        <w:autoSpaceDN w:val="0"/>
        <w:adjustRightInd w:val="0"/>
        <w:spacing w:after="0" w:line="240" w:lineRule="auto"/>
        <w:ind w:right="46"/>
        <w:jc w:val="both"/>
        <w:rPr>
          <w:rFonts w:cstheme="minorHAnsi"/>
        </w:rPr>
      </w:pPr>
      <w:r w:rsidRPr="00DB63A6">
        <w:rPr>
          <w:rFonts w:cstheme="minorHAnsi"/>
        </w:rPr>
        <w:t xml:space="preserve">Bilgi taraflar arasında; yazılı olarak, elektronik ortamda, Bilgi'yi içeren bir malzeme teslim edilerek, Bilgi'ye erişim sağlanarak (örneğin bilgi içeren bir veri tabanına diğer tarafın erişimi sağlanarak) veya diğer yöntemlerle paylaşılabilir. </w:t>
      </w:r>
    </w:p>
    <w:p w:rsidR="008A3AA1" w:rsidRPr="00DB63A6" w:rsidRDefault="008A3AA1" w:rsidP="00DB63A6">
      <w:pPr>
        <w:widowControl w:val="0"/>
        <w:autoSpaceDE w:val="0"/>
        <w:autoSpaceDN w:val="0"/>
        <w:adjustRightInd w:val="0"/>
        <w:spacing w:after="0" w:line="240" w:lineRule="auto"/>
        <w:ind w:left="17" w:right="3930"/>
        <w:jc w:val="both"/>
        <w:rPr>
          <w:rFonts w:cstheme="minorHAnsi"/>
        </w:rPr>
      </w:pPr>
    </w:p>
    <w:p w:rsidR="008A3AA1" w:rsidRPr="00DB63A6" w:rsidRDefault="008A3AA1" w:rsidP="00DB63A6">
      <w:pPr>
        <w:widowControl w:val="0"/>
        <w:autoSpaceDE w:val="0"/>
        <w:autoSpaceDN w:val="0"/>
        <w:adjustRightInd w:val="0"/>
        <w:spacing w:after="0" w:line="237" w:lineRule="exact"/>
        <w:ind w:right="6973"/>
        <w:jc w:val="both"/>
        <w:rPr>
          <w:rFonts w:cstheme="minorHAnsi"/>
        </w:rPr>
      </w:pPr>
      <w:r w:rsidRPr="00DB63A6">
        <w:rPr>
          <w:rFonts w:cstheme="minorHAnsi"/>
        </w:rPr>
        <w:t xml:space="preserve">Bu kapsamda; </w:t>
      </w:r>
    </w:p>
    <w:p w:rsidR="008A3AA1" w:rsidRPr="00DB63A6" w:rsidRDefault="008A3AA1" w:rsidP="00DB63A6">
      <w:pPr>
        <w:widowControl w:val="0"/>
        <w:autoSpaceDE w:val="0"/>
        <w:autoSpaceDN w:val="0"/>
        <w:adjustRightInd w:val="0"/>
        <w:spacing w:after="0" w:line="240" w:lineRule="exact"/>
        <w:ind w:left="19" w:right="6973"/>
        <w:jc w:val="both"/>
        <w:rPr>
          <w:rFonts w:cstheme="minorHAnsi"/>
        </w:rPr>
      </w:pPr>
    </w:p>
    <w:p w:rsidR="008A3AA1" w:rsidRPr="00DB63A6" w:rsidRDefault="008A3AA1" w:rsidP="00DB63A6">
      <w:pPr>
        <w:widowControl w:val="0"/>
        <w:autoSpaceDE w:val="0"/>
        <w:autoSpaceDN w:val="0"/>
        <w:adjustRightInd w:val="0"/>
        <w:spacing w:after="0" w:line="240" w:lineRule="auto"/>
        <w:ind w:left="17" w:right="46"/>
        <w:jc w:val="both"/>
        <w:rPr>
          <w:rFonts w:cstheme="minorHAnsi"/>
        </w:rPr>
      </w:pPr>
      <w:r w:rsidRPr="00DB63A6">
        <w:rPr>
          <w:rFonts w:cstheme="minorHAnsi"/>
        </w:rPr>
        <w:t xml:space="preserve">- </w:t>
      </w:r>
      <w:r w:rsidR="00450578">
        <w:rPr>
          <w:rFonts w:cstheme="minorHAnsi"/>
        </w:rPr>
        <w:t>Şirket</w:t>
      </w:r>
      <w:r w:rsidRPr="00DB63A6">
        <w:rPr>
          <w:rFonts w:cstheme="minorHAnsi"/>
        </w:rPr>
        <w:t xml:space="preserve"> tarafından kendisine sunulmadan önce Danışman Firma tarafından hali hazırda bilinen bilgiler, </w:t>
      </w:r>
    </w:p>
    <w:p w:rsidR="008A3AA1" w:rsidRPr="00DB63A6" w:rsidRDefault="008A3AA1" w:rsidP="00DB63A6">
      <w:pPr>
        <w:widowControl w:val="0"/>
        <w:autoSpaceDE w:val="0"/>
        <w:autoSpaceDN w:val="0"/>
        <w:adjustRightInd w:val="0"/>
        <w:spacing w:after="0" w:line="240" w:lineRule="auto"/>
        <w:ind w:left="17" w:right="46"/>
        <w:jc w:val="both"/>
        <w:rPr>
          <w:rFonts w:cstheme="minorHAnsi"/>
        </w:rPr>
      </w:pPr>
    </w:p>
    <w:p w:rsidR="008A3AA1" w:rsidRPr="00DB63A6" w:rsidRDefault="008A3AA1" w:rsidP="00DB63A6">
      <w:pPr>
        <w:widowControl w:val="0"/>
        <w:autoSpaceDE w:val="0"/>
        <w:autoSpaceDN w:val="0"/>
        <w:adjustRightInd w:val="0"/>
        <w:spacing w:after="0" w:line="240" w:lineRule="auto"/>
        <w:ind w:left="17" w:right="38"/>
        <w:jc w:val="both"/>
        <w:rPr>
          <w:rFonts w:cstheme="minorHAnsi"/>
        </w:rPr>
      </w:pPr>
      <w:r w:rsidRPr="00DB63A6">
        <w:rPr>
          <w:rFonts w:cstheme="minorHAnsi"/>
        </w:rPr>
        <w:t xml:space="preserve">- </w:t>
      </w:r>
      <w:r w:rsidR="00450578">
        <w:rPr>
          <w:rFonts w:cstheme="minorHAnsi"/>
        </w:rPr>
        <w:t>Şirket</w:t>
      </w:r>
      <w:r w:rsidRPr="00DB63A6">
        <w:rPr>
          <w:rFonts w:cstheme="minorHAnsi"/>
        </w:rPr>
        <w:t xml:space="preserve"> tarafından herhangi bir kısıtlama olmaksızın diğer herhangi bir gerçek ya da tüzel kişiye sunulmuş olan bilgiler, </w:t>
      </w:r>
    </w:p>
    <w:p w:rsidR="008A3AA1" w:rsidRPr="00DB63A6" w:rsidRDefault="008A3AA1" w:rsidP="00DB63A6">
      <w:pPr>
        <w:widowControl w:val="0"/>
        <w:autoSpaceDE w:val="0"/>
        <w:autoSpaceDN w:val="0"/>
        <w:adjustRightInd w:val="0"/>
        <w:spacing w:after="0" w:line="240" w:lineRule="auto"/>
        <w:ind w:left="17" w:right="38"/>
        <w:jc w:val="both"/>
        <w:rPr>
          <w:rFonts w:cstheme="minorHAnsi"/>
        </w:rPr>
      </w:pPr>
    </w:p>
    <w:p w:rsidR="008A3AA1" w:rsidRPr="00DB63A6" w:rsidRDefault="008A3AA1" w:rsidP="00DB63A6">
      <w:pPr>
        <w:widowControl w:val="0"/>
        <w:autoSpaceDE w:val="0"/>
        <w:autoSpaceDN w:val="0"/>
        <w:adjustRightInd w:val="0"/>
        <w:spacing w:after="0" w:line="240" w:lineRule="auto"/>
        <w:ind w:left="17" w:right="42"/>
        <w:jc w:val="both"/>
        <w:rPr>
          <w:rFonts w:cstheme="minorHAnsi"/>
        </w:rPr>
      </w:pPr>
      <w:r w:rsidRPr="00DB63A6">
        <w:rPr>
          <w:rFonts w:cstheme="minorHAnsi"/>
        </w:rPr>
        <w:t xml:space="preserve">- Bilgi kullanılmadan ya da Bilgi'ye dayanmaksızın Danışman Firma tarafından bağımsız olarak geliştirilmiş bilgiler, </w:t>
      </w:r>
    </w:p>
    <w:p w:rsidR="008A3AA1" w:rsidRPr="00DB63A6" w:rsidRDefault="008A3AA1" w:rsidP="00DB63A6">
      <w:pPr>
        <w:widowControl w:val="0"/>
        <w:autoSpaceDE w:val="0"/>
        <w:autoSpaceDN w:val="0"/>
        <w:adjustRightInd w:val="0"/>
        <w:spacing w:after="0" w:line="240" w:lineRule="auto"/>
        <w:ind w:left="17" w:right="42"/>
        <w:jc w:val="both"/>
        <w:rPr>
          <w:rFonts w:cstheme="minorHAnsi"/>
        </w:rPr>
      </w:pPr>
    </w:p>
    <w:p w:rsidR="008A3AA1" w:rsidRPr="00DB63A6" w:rsidRDefault="008A3AA1" w:rsidP="00DB63A6">
      <w:pPr>
        <w:widowControl w:val="0"/>
        <w:autoSpaceDE w:val="0"/>
        <w:autoSpaceDN w:val="0"/>
        <w:adjustRightInd w:val="0"/>
        <w:spacing w:after="0" w:line="240" w:lineRule="auto"/>
        <w:ind w:left="17" w:right="39"/>
        <w:jc w:val="both"/>
        <w:rPr>
          <w:rFonts w:cstheme="minorHAnsi"/>
        </w:rPr>
      </w:pPr>
      <w:r w:rsidRPr="00DB63A6">
        <w:rPr>
          <w:rFonts w:cstheme="minorHAnsi"/>
        </w:rPr>
        <w:t xml:space="preserve">- İşbu gizlilik yükümlülükleri ihlal edilmeksizin kamu tarafından kullanılmakta olan veya kamunun bilgisine sunulmuş olan bilgiler, </w:t>
      </w:r>
    </w:p>
    <w:p w:rsidR="008A3AA1" w:rsidRPr="00DB63A6" w:rsidRDefault="008A3AA1" w:rsidP="00DB63A6">
      <w:pPr>
        <w:spacing w:after="0" w:line="240" w:lineRule="auto"/>
        <w:ind w:firstLine="708"/>
        <w:jc w:val="both"/>
        <w:rPr>
          <w:rFonts w:cstheme="minorHAnsi"/>
          <w:b/>
          <w:bCs/>
        </w:rPr>
      </w:pPr>
    </w:p>
    <w:p w:rsidR="00AE1E6D" w:rsidRPr="00DB63A6" w:rsidRDefault="008A3AA1" w:rsidP="00DB63A6">
      <w:pPr>
        <w:spacing w:after="0" w:line="240" w:lineRule="auto"/>
        <w:jc w:val="both"/>
        <w:rPr>
          <w:rFonts w:cstheme="minorHAnsi"/>
        </w:rPr>
      </w:pPr>
      <w:r w:rsidRPr="00DB63A6">
        <w:rPr>
          <w:rFonts w:cstheme="minorHAnsi"/>
        </w:rPr>
        <w:lastRenderedPageBreak/>
        <w:t>- Danışman Firma tarafından üçüncü kişilerden hukuka uygun olarak temin edilen bilgiler, gizliliği olan Bilgi olarak değerlendirilmeyecektir.</w:t>
      </w:r>
    </w:p>
    <w:p w:rsidR="008A3AA1" w:rsidRPr="00DB63A6" w:rsidRDefault="008A3AA1" w:rsidP="00DB63A6">
      <w:pPr>
        <w:widowControl w:val="0"/>
        <w:autoSpaceDE w:val="0"/>
        <w:autoSpaceDN w:val="0"/>
        <w:adjustRightInd w:val="0"/>
        <w:spacing w:after="0" w:line="263" w:lineRule="exact"/>
        <w:ind w:right="5948"/>
        <w:jc w:val="both"/>
        <w:rPr>
          <w:rFonts w:cstheme="minorHAnsi"/>
          <w:b/>
        </w:rPr>
      </w:pPr>
    </w:p>
    <w:p w:rsidR="008A3AA1" w:rsidRPr="00DB63A6" w:rsidRDefault="008A3AA1" w:rsidP="00DB63A6">
      <w:pPr>
        <w:widowControl w:val="0"/>
        <w:autoSpaceDE w:val="0"/>
        <w:autoSpaceDN w:val="0"/>
        <w:adjustRightInd w:val="0"/>
        <w:spacing w:after="0" w:line="263" w:lineRule="exact"/>
        <w:ind w:right="5948"/>
        <w:jc w:val="both"/>
        <w:rPr>
          <w:rFonts w:cstheme="minorHAnsi"/>
          <w:b/>
          <w:sz w:val="24"/>
        </w:rPr>
      </w:pPr>
      <w:r w:rsidRPr="00DB63A6">
        <w:rPr>
          <w:rFonts w:cstheme="minorHAnsi"/>
          <w:b/>
          <w:sz w:val="24"/>
        </w:rPr>
        <w:t xml:space="preserve">4) Genel Yükümlülükler </w:t>
      </w:r>
    </w:p>
    <w:p w:rsidR="008A3AA1" w:rsidRPr="00DB63A6" w:rsidRDefault="008A3AA1" w:rsidP="00DB63A6">
      <w:pPr>
        <w:widowControl w:val="0"/>
        <w:autoSpaceDE w:val="0"/>
        <w:autoSpaceDN w:val="0"/>
        <w:adjustRightInd w:val="0"/>
        <w:spacing w:after="0" w:line="317" w:lineRule="exact"/>
        <w:ind w:left="19" w:right="5948"/>
        <w:jc w:val="both"/>
        <w:rPr>
          <w:rFonts w:cstheme="minorHAnsi"/>
        </w:rPr>
      </w:pPr>
    </w:p>
    <w:p w:rsidR="008A3AA1" w:rsidRPr="00DB63A6" w:rsidRDefault="008A3AA1" w:rsidP="00DB63A6">
      <w:pPr>
        <w:widowControl w:val="0"/>
        <w:autoSpaceDE w:val="0"/>
        <w:autoSpaceDN w:val="0"/>
        <w:adjustRightInd w:val="0"/>
        <w:spacing w:after="0" w:line="240" w:lineRule="auto"/>
        <w:ind w:left="17" w:right="51"/>
        <w:jc w:val="both"/>
        <w:rPr>
          <w:rFonts w:cstheme="minorHAnsi"/>
        </w:rPr>
      </w:pPr>
      <w:r w:rsidRPr="00DB63A6">
        <w:rPr>
          <w:rFonts w:cstheme="minorHAnsi"/>
        </w:rPr>
        <w:t xml:space="preserve">Alıcı; </w:t>
      </w:r>
      <w:proofErr w:type="spellStart"/>
      <w:r w:rsidRPr="00DB63A6">
        <w:rPr>
          <w:rFonts w:cstheme="minorHAnsi"/>
        </w:rPr>
        <w:t>Açıklayan'ın</w:t>
      </w:r>
      <w:proofErr w:type="spellEnd"/>
      <w:r w:rsidRPr="00DB63A6">
        <w:rPr>
          <w:rFonts w:cstheme="minorHAnsi"/>
        </w:rPr>
        <w:t xml:space="preserve"> kendisi, iştirakleri ve müşterileri hakkında edindiği ve edineceği Bilgi'nin gizliliğini, bunların korunması yönünde, açıklanmasını ve kullanılmasını istemediği kendi Bilgi'sinin korunmasına gösterdiği azami özeni göstermeyi kabul, beyan ve taahhüt eder. Taraflar Bilgi'yi kesin surette gizli tutma yükümlülüğünü peşinen kabul etmiştir. </w:t>
      </w:r>
    </w:p>
    <w:p w:rsidR="008A3AA1" w:rsidRPr="00DB63A6" w:rsidRDefault="008A3AA1" w:rsidP="00DB63A6">
      <w:pPr>
        <w:widowControl w:val="0"/>
        <w:autoSpaceDE w:val="0"/>
        <w:autoSpaceDN w:val="0"/>
        <w:adjustRightInd w:val="0"/>
        <w:spacing w:after="0" w:line="85" w:lineRule="exact"/>
        <w:ind w:left="19" w:right="1231"/>
        <w:jc w:val="both"/>
        <w:rPr>
          <w:rFonts w:cstheme="minorHAnsi"/>
        </w:rPr>
      </w:pPr>
    </w:p>
    <w:p w:rsidR="008A3AA1" w:rsidRPr="00DB63A6" w:rsidRDefault="008A3AA1" w:rsidP="00DB63A6">
      <w:pPr>
        <w:widowControl w:val="0"/>
        <w:autoSpaceDE w:val="0"/>
        <w:autoSpaceDN w:val="0"/>
        <w:adjustRightInd w:val="0"/>
        <w:spacing w:after="0" w:line="240" w:lineRule="exact"/>
        <w:ind w:left="19" w:right="1231"/>
        <w:jc w:val="both"/>
        <w:rPr>
          <w:rFonts w:cstheme="minorHAnsi"/>
        </w:rPr>
      </w:pPr>
    </w:p>
    <w:p w:rsidR="008A3AA1" w:rsidRPr="00DB63A6" w:rsidRDefault="008A3AA1" w:rsidP="00DB63A6">
      <w:pPr>
        <w:widowControl w:val="0"/>
        <w:tabs>
          <w:tab w:val="left" w:pos="4632"/>
        </w:tabs>
        <w:autoSpaceDE w:val="0"/>
        <w:autoSpaceDN w:val="0"/>
        <w:adjustRightInd w:val="0"/>
        <w:spacing w:after="0" w:line="240" w:lineRule="auto"/>
        <w:ind w:right="51"/>
        <w:jc w:val="both"/>
        <w:rPr>
          <w:rFonts w:cstheme="minorHAnsi"/>
        </w:rPr>
      </w:pPr>
      <w:r w:rsidRPr="00DB63A6">
        <w:rPr>
          <w:rFonts w:cstheme="minorHAnsi"/>
        </w:rPr>
        <w:t>Alıcı (Danışman Firma), 2. madde kapsamında gerçekleştireceği ziyaretler öncesi, ziyaretler sırası veya sonrasında -anılan çalışmalar ile ilgili olarak bu sözleşmeler süresince de- kendisine Açıklayan (</w:t>
      </w:r>
      <w:r w:rsidR="00450578">
        <w:rPr>
          <w:rFonts w:cstheme="minorHAnsi"/>
        </w:rPr>
        <w:t>Şirket</w:t>
      </w:r>
      <w:r w:rsidRPr="00DB63A6">
        <w:rPr>
          <w:rFonts w:cstheme="minorHAnsi"/>
        </w:rPr>
        <w:t xml:space="preserve">), </w:t>
      </w:r>
      <w:proofErr w:type="spellStart"/>
      <w:r w:rsidRPr="00DB63A6">
        <w:rPr>
          <w:rFonts w:cstheme="minorHAnsi"/>
        </w:rPr>
        <w:t>Açıklayan'ın</w:t>
      </w:r>
      <w:proofErr w:type="spellEnd"/>
      <w:r w:rsidRPr="00DB63A6">
        <w:rPr>
          <w:rFonts w:cstheme="minorHAnsi"/>
        </w:rPr>
        <w:t xml:space="preserve"> iştirakleri ve müşterileri tarafından iletilen Bilgi'nin gizliliğini koruyacağını, bunların sadece taraflar arasında sürdürülen 2. maddede belirtilmiş çalışmalar kapsamında ve bu amaçla kullanılacağını, </w:t>
      </w:r>
      <w:proofErr w:type="spellStart"/>
      <w:r w:rsidRPr="00DB63A6">
        <w:rPr>
          <w:rFonts w:cstheme="minorHAnsi"/>
        </w:rPr>
        <w:t>Açıklayan'ın</w:t>
      </w:r>
      <w:proofErr w:type="spellEnd"/>
      <w:r w:rsidRPr="00DB63A6">
        <w:rPr>
          <w:rFonts w:cstheme="minorHAnsi"/>
        </w:rPr>
        <w:t xml:space="preserve"> önceden yazılı onayı olmaksızın, kendisi, acente veya çalışanları tarafından hiçbir surette ifşa edilemeyeceğini beyan ve taahhüt eder. </w:t>
      </w:r>
    </w:p>
    <w:p w:rsidR="008A3AA1" w:rsidRPr="00DB63A6" w:rsidRDefault="008A3AA1" w:rsidP="00DB63A6">
      <w:pPr>
        <w:widowControl w:val="0"/>
        <w:autoSpaceDE w:val="0"/>
        <w:autoSpaceDN w:val="0"/>
        <w:adjustRightInd w:val="0"/>
        <w:spacing w:after="0" w:line="85" w:lineRule="exact"/>
        <w:ind w:left="19" w:right="4792"/>
        <w:jc w:val="both"/>
        <w:rPr>
          <w:rFonts w:cstheme="minorHAnsi"/>
        </w:rPr>
      </w:pPr>
    </w:p>
    <w:p w:rsidR="008A3AA1" w:rsidRPr="00DB63A6" w:rsidRDefault="008A3AA1" w:rsidP="00DB63A6">
      <w:pPr>
        <w:widowControl w:val="0"/>
        <w:autoSpaceDE w:val="0"/>
        <w:autoSpaceDN w:val="0"/>
        <w:adjustRightInd w:val="0"/>
        <w:spacing w:after="0" w:line="240" w:lineRule="exact"/>
        <w:ind w:left="19" w:right="4792"/>
        <w:jc w:val="both"/>
        <w:rPr>
          <w:rFonts w:cstheme="minorHAnsi"/>
        </w:rPr>
      </w:pPr>
    </w:p>
    <w:p w:rsidR="008A3AA1" w:rsidRPr="00DB63A6" w:rsidRDefault="008A3AA1" w:rsidP="00DB63A6">
      <w:pPr>
        <w:widowControl w:val="0"/>
        <w:tabs>
          <w:tab w:val="left" w:pos="4632"/>
        </w:tabs>
        <w:autoSpaceDE w:val="0"/>
        <w:autoSpaceDN w:val="0"/>
        <w:adjustRightInd w:val="0"/>
        <w:spacing w:after="0" w:line="240" w:lineRule="auto"/>
        <w:ind w:right="51"/>
        <w:jc w:val="both"/>
        <w:rPr>
          <w:rFonts w:cstheme="minorHAnsi"/>
        </w:rPr>
      </w:pPr>
      <w:r w:rsidRPr="00DB63A6">
        <w:rPr>
          <w:rFonts w:cstheme="minorHAnsi"/>
        </w:rPr>
        <w:t xml:space="preserve">Alıcı, Bilgi'yi, işbu sözleşmenin konusunu oluşturan çalışmanın yerine getirilmesi için T.C. Ticaret Bakanlığı'nın ilgili birimleri ile "bilmesi gereken'' çalışanları dışındaki çalışanları da dahil olmak üzere üçüncü kişilerle paylaşmayacağını da beyan ve taahhüt eder. </w:t>
      </w:r>
    </w:p>
    <w:p w:rsidR="008A3AA1" w:rsidRPr="00DB63A6" w:rsidRDefault="008A3AA1" w:rsidP="00DB63A6">
      <w:pPr>
        <w:widowControl w:val="0"/>
        <w:autoSpaceDE w:val="0"/>
        <w:autoSpaceDN w:val="0"/>
        <w:adjustRightInd w:val="0"/>
        <w:spacing w:after="0" w:line="240" w:lineRule="exact"/>
        <w:ind w:right="1122"/>
        <w:jc w:val="both"/>
        <w:rPr>
          <w:rFonts w:cstheme="minorHAnsi"/>
        </w:rPr>
      </w:pPr>
    </w:p>
    <w:p w:rsidR="008A3AA1" w:rsidRPr="00DB63A6" w:rsidRDefault="008A3AA1" w:rsidP="00DB63A6">
      <w:pPr>
        <w:widowControl w:val="0"/>
        <w:tabs>
          <w:tab w:val="left" w:pos="4632"/>
        </w:tabs>
        <w:autoSpaceDE w:val="0"/>
        <w:autoSpaceDN w:val="0"/>
        <w:adjustRightInd w:val="0"/>
        <w:spacing w:after="0" w:line="240" w:lineRule="auto"/>
        <w:ind w:right="51"/>
        <w:jc w:val="both"/>
        <w:rPr>
          <w:rFonts w:cstheme="minorHAnsi"/>
        </w:rPr>
      </w:pPr>
      <w:r w:rsidRPr="00DB63A6">
        <w:rPr>
          <w:rFonts w:cstheme="minorHAnsi"/>
        </w:rPr>
        <w:t xml:space="preserve">Alıcı; hukuken aksinin düzenlediği haller dışında ve önceden yazılı olarak bildirmek kaydı ile kanunen açıkça yetkili kurum, kuruluş, merci ve/veya kişiler tarafından, taraflardan birine ait Bilgi talep edilmesi durumunda yasal olarak ifşa edilmesi gereken bilgileri açıklayabilir. </w:t>
      </w:r>
    </w:p>
    <w:p w:rsidR="008A3AA1" w:rsidRPr="00DB63A6" w:rsidRDefault="008A3AA1" w:rsidP="00DB63A6">
      <w:pPr>
        <w:widowControl w:val="0"/>
        <w:autoSpaceDE w:val="0"/>
        <w:autoSpaceDN w:val="0"/>
        <w:adjustRightInd w:val="0"/>
        <w:spacing w:after="0" w:line="240" w:lineRule="exact"/>
        <w:ind w:left="19" w:right="576"/>
        <w:jc w:val="both"/>
        <w:rPr>
          <w:rFonts w:cstheme="minorHAnsi"/>
        </w:rPr>
      </w:pPr>
    </w:p>
    <w:p w:rsidR="008A3AA1" w:rsidRPr="00DB63A6" w:rsidRDefault="008A3AA1" w:rsidP="00DB63A6">
      <w:pPr>
        <w:widowControl w:val="0"/>
        <w:autoSpaceDE w:val="0"/>
        <w:autoSpaceDN w:val="0"/>
        <w:adjustRightInd w:val="0"/>
        <w:spacing w:after="0" w:line="240" w:lineRule="exact"/>
        <w:ind w:left="19" w:right="576"/>
        <w:jc w:val="both"/>
        <w:rPr>
          <w:rFonts w:cstheme="minorHAnsi"/>
        </w:rPr>
      </w:pPr>
    </w:p>
    <w:p w:rsidR="008A3AA1" w:rsidRPr="00DB63A6" w:rsidRDefault="008A3AA1" w:rsidP="00DB63A6">
      <w:pPr>
        <w:widowControl w:val="0"/>
        <w:autoSpaceDE w:val="0"/>
        <w:autoSpaceDN w:val="0"/>
        <w:adjustRightInd w:val="0"/>
        <w:spacing w:after="0" w:line="237" w:lineRule="exact"/>
        <w:ind w:right="5667"/>
        <w:jc w:val="both"/>
        <w:rPr>
          <w:rFonts w:cstheme="minorHAnsi"/>
          <w:b/>
          <w:sz w:val="24"/>
        </w:rPr>
      </w:pPr>
      <w:r w:rsidRPr="00DB63A6">
        <w:rPr>
          <w:rFonts w:cstheme="minorHAnsi"/>
          <w:b/>
          <w:sz w:val="24"/>
        </w:rPr>
        <w:t xml:space="preserve">5) Sorumluluk ve Tazminat </w:t>
      </w:r>
    </w:p>
    <w:p w:rsidR="008A3AA1" w:rsidRPr="00DB63A6" w:rsidRDefault="008A3AA1" w:rsidP="00DB63A6">
      <w:pPr>
        <w:widowControl w:val="0"/>
        <w:autoSpaceDE w:val="0"/>
        <w:autoSpaceDN w:val="0"/>
        <w:adjustRightInd w:val="0"/>
        <w:spacing w:after="0" w:line="240" w:lineRule="exact"/>
        <w:ind w:right="5667"/>
        <w:jc w:val="both"/>
        <w:rPr>
          <w:rFonts w:cstheme="minorHAnsi"/>
        </w:rPr>
      </w:pPr>
    </w:p>
    <w:p w:rsidR="008A3AA1" w:rsidRPr="00DB63A6" w:rsidRDefault="008A3AA1" w:rsidP="00DB63A6">
      <w:pPr>
        <w:widowControl w:val="0"/>
        <w:tabs>
          <w:tab w:val="left" w:pos="4632"/>
        </w:tabs>
        <w:autoSpaceDE w:val="0"/>
        <w:autoSpaceDN w:val="0"/>
        <w:adjustRightInd w:val="0"/>
        <w:spacing w:after="0" w:line="240" w:lineRule="auto"/>
        <w:ind w:right="51"/>
        <w:jc w:val="both"/>
        <w:rPr>
          <w:rFonts w:cstheme="minorHAnsi"/>
        </w:rPr>
      </w:pPr>
      <w:r w:rsidRPr="00DB63A6">
        <w:rPr>
          <w:rFonts w:cstheme="minorHAnsi"/>
        </w:rPr>
        <w:t xml:space="preserve">Eğer taraflardan biri diğerinin açıkladığı Bilgi hakkında yetkisiz bir ifşanın varlığından haberdar olursa, karşı tarafı derhal ve yazılı olarak bu yetkisiz ifşa hakkında bilgilendirir ve karşı tarafın bu sebeple maruz kalacağı zararları azaltmak için elinden gelen tüm gayreti gösterir. Mağdur olan taraf gerek kendiliğinden gerekse karşı tarafın bildirimi üzerine, bu ifşanın varlığını öğrenmesinden itibaren ve masrafları ifşa edene ait olmak kaydıyla kanunlarda belirtilen tüm yollara başvurabileceği gibi, yargı kararıyla tespit edilecek zarar ve ziyanın tazminini de talep edebilir. </w:t>
      </w:r>
    </w:p>
    <w:p w:rsidR="008A3AA1" w:rsidRPr="00DB63A6" w:rsidRDefault="008A3AA1" w:rsidP="00DB63A6">
      <w:pPr>
        <w:widowControl w:val="0"/>
        <w:autoSpaceDE w:val="0"/>
        <w:autoSpaceDN w:val="0"/>
        <w:adjustRightInd w:val="0"/>
        <w:spacing w:after="0" w:line="207" w:lineRule="exact"/>
        <w:ind w:left="19" w:right="5199"/>
        <w:jc w:val="both"/>
        <w:rPr>
          <w:rFonts w:cstheme="minorHAnsi"/>
        </w:rPr>
      </w:pPr>
    </w:p>
    <w:p w:rsidR="008A3AA1" w:rsidRPr="00DB63A6" w:rsidRDefault="008A3AA1" w:rsidP="00DB63A6">
      <w:pPr>
        <w:widowControl w:val="0"/>
        <w:autoSpaceDE w:val="0"/>
        <w:autoSpaceDN w:val="0"/>
        <w:adjustRightInd w:val="0"/>
        <w:spacing w:after="0" w:line="240" w:lineRule="exact"/>
        <w:ind w:left="19" w:right="5199"/>
        <w:jc w:val="both"/>
        <w:rPr>
          <w:rFonts w:cstheme="minorHAnsi"/>
        </w:rPr>
      </w:pPr>
    </w:p>
    <w:p w:rsidR="008A3AA1" w:rsidRPr="00DB63A6" w:rsidRDefault="008A3AA1" w:rsidP="00DB63A6">
      <w:pPr>
        <w:widowControl w:val="0"/>
        <w:autoSpaceDE w:val="0"/>
        <w:autoSpaceDN w:val="0"/>
        <w:adjustRightInd w:val="0"/>
        <w:spacing w:after="0" w:line="263" w:lineRule="exact"/>
        <w:ind w:left="19" w:right="44"/>
        <w:jc w:val="both"/>
        <w:rPr>
          <w:rFonts w:cstheme="minorHAnsi"/>
        </w:rPr>
      </w:pPr>
      <w:r w:rsidRPr="00DB63A6">
        <w:rPr>
          <w:rFonts w:cstheme="minorHAnsi"/>
        </w:rPr>
        <w:t xml:space="preserve">Ön İnceleme Çalışması ile ilgili olarak </w:t>
      </w:r>
      <w:r w:rsidR="00450578">
        <w:rPr>
          <w:rFonts w:cstheme="minorHAnsi"/>
        </w:rPr>
        <w:t>Şirket</w:t>
      </w:r>
      <w:r w:rsidRPr="00DB63A6">
        <w:rPr>
          <w:rFonts w:cstheme="minorHAnsi"/>
        </w:rPr>
        <w:t xml:space="preserve"> tarafından Danışman Firmaya verilen bilgi ve belgelerin doğru ve gerçeğe uygun olmaması veya talep edilen süre içerisinde Danışman Firmaya teslim edilmemesi nedeniyle doğacak zararlardan </w:t>
      </w:r>
      <w:r w:rsidR="00450578">
        <w:rPr>
          <w:rFonts w:cstheme="minorHAnsi"/>
        </w:rPr>
        <w:t>Şirket</w:t>
      </w:r>
      <w:r w:rsidRPr="00DB63A6">
        <w:rPr>
          <w:rFonts w:cstheme="minorHAnsi"/>
        </w:rPr>
        <w:t xml:space="preserve"> sorumlu olacaktır. </w:t>
      </w:r>
    </w:p>
    <w:p w:rsidR="008A3AA1" w:rsidRPr="00DB63A6" w:rsidRDefault="008A3AA1" w:rsidP="00DB63A6">
      <w:pPr>
        <w:widowControl w:val="0"/>
        <w:autoSpaceDE w:val="0"/>
        <w:autoSpaceDN w:val="0"/>
        <w:adjustRightInd w:val="0"/>
        <w:spacing w:after="0" w:line="270" w:lineRule="exact"/>
        <w:ind w:left="19" w:right="970"/>
        <w:jc w:val="both"/>
        <w:rPr>
          <w:rFonts w:cstheme="minorHAnsi"/>
        </w:rPr>
      </w:pPr>
    </w:p>
    <w:p w:rsidR="008A3AA1" w:rsidRPr="00DB63A6" w:rsidRDefault="008A3AA1" w:rsidP="00DB63A6">
      <w:pPr>
        <w:widowControl w:val="0"/>
        <w:autoSpaceDE w:val="0"/>
        <w:autoSpaceDN w:val="0"/>
        <w:adjustRightInd w:val="0"/>
        <w:spacing w:after="0" w:line="263" w:lineRule="exact"/>
        <w:ind w:right="6440"/>
        <w:jc w:val="both"/>
        <w:rPr>
          <w:rFonts w:cstheme="minorHAnsi"/>
          <w:b/>
          <w:sz w:val="24"/>
        </w:rPr>
      </w:pPr>
      <w:r w:rsidRPr="00DB63A6">
        <w:rPr>
          <w:rFonts w:cstheme="minorHAnsi"/>
          <w:b/>
          <w:sz w:val="24"/>
        </w:rPr>
        <w:t xml:space="preserve">6) Diğer Hükümler </w:t>
      </w:r>
    </w:p>
    <w:p w:rsidR="008A3AA1" w:rsidRPr="00DB63A6" w:rsidRDefault="008A3AA1" w:rsidP="00DB63A6">
      <w:pPr>
        <w:widowControl w:val="0"/>
        <w:autoSpaceDE w:val="0"/>
        <w:autoSpaceDN w:val="0"/>
        <w:adjustRightInd w:val="0"/>
        <w:spacing w:after="0" w:line="240" w:lineRule="exact"/>
        <w:ind w:left="19" w:right="6440"/>
        <w:jc w:val="both"/>
        <w:rPr>
          <w:rFonts w:cstheme="minorHAnsi"/>
        </w:rPr>
      </w:pPr>
    </w:p>
    <w:p w:rsidR="008A3AA1" w:rsidRPr="00DB63A6" w:rsidRDefault="008A3AA1" w:rsidP="00DB63A6">
      <w:pPr>
        <w:widowControl w:val="0"/>
        <w:tabs>
          <w:tab w:val="left" w:pos="4632"/>
        </w:tabs>
        <w:autoSpaceDE w:val="0"/>
        <w:autoSpaceDN w:val="0"/>
        <w:adjustRightInd w:val="0"/>
        <w:spacing w:after="0" w:line="240" w:lineRule="auto"/>
        <w:ind w:right="51"/>
        <w:jc w:val="both"/>
        <w:rPr>
          <w:rFonts w:cstheme="minorHAnsi"/>
        </w:rPr>
      </w:pPr>
      <w:r w:rsidRPr="00DB63A6">
        <w:rPr>
          <w:rFonts w:cstheme="minorHAnsi"/>
        </w:rPr>
        <w:t xml:space="preserve">6.1 İşbu Sözleşme veya İşbu Sözleşme kapsamında açıklanan Bilgi, Alıcı'ya, </w:t>
      </w:r>
      <w:proofErr w:type="spellStart"/>
      <w:r w:rsidRPr="00DB63A6">
        <w:rPr>
          <w:rFonts w:cstheme="minorHAnsi"/>
        </w:rPr>
        <w:t>Açıklayan'ın</w:t>
      </w:r>
      <w:proofErr w:type="spellEnd"/>
      <w:r w:rsidRPr="00DB63A6">
        <w:rPr>
          <w:rFonts w:cstheme="minorHAnsi"/>
        </w:rPr>
        <w:t xml:space="preserve"> sahip olduğu ve olacağı ve kontrol ettiği ve edeceği herhangi bir ticari marka, patent veya telif adı altında hiçbir hak veya lisans sağlamaz. </w:t>
      </w:r>
    </w:p>
    <w:p w:rsidR="008A3AA1" w:rsidRPr="00DB63A6" w:rsidRDefault="008A3AA1" w:rsidP="00DB63A6">
      <w:pPr>
        <w:widowControl w:val="0"/>
        <w:autoSpaceDE w:val="0"/>
        <w:autoSpaceDN w:val="0"/>
        <w:adjustRightInd w:val="0"/>
        <w:spacing w:after="0" w:line="208" w:lineRule="exact"/>
        <w:ind w:left="19" w:right="4461"/>
        <w:jc w:val="both"/>
        <w:rPr>
          <w:rFonts w:cstheme="minorHAnsi"/>
        </w:rPr>
      </w:pPr>
    </w:p>
    <w:p w:rsidR="008A3AA1" w:rsidRPr="00DB63A6" w:rsidRDefault="008A3AA1" w:rsidP="00DB63A6">
      <w:pPr>
        <w:widowControl w:val="0"/>
        <w:autoSpaceDE w:val="0"/>
        <w:autoSpaceDN w:val="0"/>
        <w:adjustRightInd w:val="0"/>
        <w:spacing w:after="0" w:line="240" w:lineRule="auto"/>
        <w:ind w:right="40"/>
        <w:jc w:val="both"/>
        <w:rPr>
          <w:rFonts w:cstheme="minorHAnsi"/>
        </w:rPr>
      </w:pPr>
      <w:r w:rsidRPr="00DB63A6">
        <w:rPr>
          <w:rFonts w:cstheme="minorHAnsi"/>
        </w:rPr>
        <w:t xml:space="preserve">6.2 Sadece iş planlaması amacıyla yapılan Bilgi açıklamaları, Açıklayan tarafından herhangi bir zamanda değiştirilebilir veya iptal edilebilir. Bu tür Bilgi'nin kullanımı, Alıcı'nın kendi sorumluluğundadır. </w:t>
      </w:r>
    </w:p>
    <w:p w:rsidR="008A3AA1" w:rsidRPr="00DB63A6" w:rsidRDefault="008A3AA1" w:rsidP="00DB63A6">
      <w:pPr>
        <w:spacing w:after="0" w:line="240" w:lineRule="auto"/>
        <w:jc w:val="both"/>
        <w:rPr>
          <w:rFonts w:cstheme="minorHAnsi"/>
          <w:b/>
          <w:bCs/>
          <w:color w:val="C00000"/>
        </w:rPr>
      </w:pPr>
    </w:p>
    <w:p w:rsidR="008A3AA1" w:rsidRPr="00DB63A6" w:rsidRDefault="008A3AA1" w:rsidP="00DB63A6">
      <w:pPr>
        <w:widowControl w:val="0"/>
        <w:autoSpaceDE w:val="0"/>
        <w:autoSpaceDN w:val="0"/>
        <w:adjustRightInd w:val="0"/>
        <w:spacing w:after="0" w:line="263" w:lineRule="exact"/>
        <w:ind w:left="19" w:right="51"/>
        <w:jc w:val="both"/>
        <w:rPr>
          <w:rFonts w:cstheme="minorHAnsi"/>
        </w:rPr>
      </w:pPr>
      <w:r w:rsidRPr="00DB63A6">
        <w:rPr>
          <w:rFonts w:cstheme="minorHAnsi"/>
        </w:rPr>
        <w:t xml:space="preserve">6.3 İşbu sözleşme taraflara kendilerine ait herhangi bir Bilgi'yi diğer tarafa açıklama yükümlülüğü getirmediği gibi, diğer taraftan Bilgi alma hakkı da sağlamaz. </w:t>
      </w:r>
    </w:p>
    <w:p w:rsidR="008A3AA1" w:rsidRPr="00DB63A6" w:rsidRDefault="008A3AA1" w:rsidP="00DB63A6">
      <w:pPr>
        <w:widowControl w:val="0"/>
        <w:autoSpaceDE w:val="0"/>
        <w:autoSpaceDN w:val="0"/>
        <w:adjustRightInd w:val="0"/>
        <w:spacing w:after="0" w:line="240" w:lineRule="exact"/>
        <w:ind w:left="19" w:right="1690"/>
        <w:jc w:val="both"/>
        <w:rPr>
          <w:rFonts w:cstheme="minorHAnsi"/>
        </w:rPr>
      </w:pPr>
    </w:p>
    <w:p w:rsidR="00AE1E6D" w:rsidRPr="00DB63A6" w:rsidRDefault="008A3AA1" w:rsidP="00DB63A6">
      <w:pPr>
        <w:spacing w:after="0" w:line="240" w:lineRule="auto"/>
        <w:jc w:val="both"/>
        <w:rPr>
          <w:rFonts w:cstheme="minorHAnsi"/>
          <w:b/>
          <w:bCs/>
        </w:rPr>
      </w:pPr>
      <w:r w:rsidRPr="00DB63A6">
        <w:rPr>
          <w:rFonts w:cstheme="minorHAnsi"/>
        </w:rPr>
        <w:t>6.4 Taraflardan herhangi biri, diğer tarafın yazılı onayı olmaksızın bu sözleşmeden kaynaklanan hak ve/veya yükümlülüklerini üçüncü kişilere devredemez.</w:t>
      </w:r>
    </w:p>
    <w:p w:rsidR="00AE1E6D" w:rsidRPr="00DB63A6" w:rsidRDefault="00AE1E6D" w:rsidP="00DB63A6">
      <w:pPr>
        <w:spacing w:after="0" w:line="240" w:lineRule="auto"/>
        <w:jc w:val="both"/>
        <w:rPr>
          <w:rFonts w:cstheme="minorHAnsi"/>
          <w:b/>
          <w:bCs/>
        </w:rPr>
      </w:pPr>
    </w:p>
    <w:p w:rsidR="00AE1E6D" w:rsidRPr="00DB63A6" w:rsidRDefault="008A3AA1" w:rsidP="00DB63A6">
      <w:pPr>
        <w:spacing w:after="0" w:line="240" w:lineRule="auto"/>
        <w:jc w:val="both"/>
        <w:rPr>
          <w:rFonts w:cstheme="minorHAnsi"/>
          <w:b/>
          <w:bCs/>
        </w:rPr>
      </w:pPr>
      <w:r w:rsidRPr="00DB63A6">
        <w:rPr>
          <w:rFonts w:cstheme="minorHAnsi"/>
        </w:rPr>
        <w:t>6.5 İşbu Sözleşme tarafların karşılıklı mutabakatı ile ve yine yazılı olarak değiştirilebilir</w:t>
      </w:r>
    </w:p>
    <w:p w:rsidR="00AE1E6D" w:rsidRPr="00DB63A6" w:rsidRDefault="00AE1E6D" w:rsidP="00DB63A6">
      <w:pPr>
        <w:spacing w:after="0" w:line="240" w:lineRule="auto"/>
        <w:jc w:val="both"/>
        <w:rPr>
          <w:rFonts w:cstheme="minorHAnsi"/>
          <w:b/>
          <w:bCs/>
        </w:rPr>
      </w:pPr>
    </w:p>
    <w:p w:rsidR="008A3AA1" w:rsidRPr="00DB63A6" w:rsidRDefault="008A3AA1" w:rsidP="00DB63A6">
      <w:pPr>
        <w:widowControl w:val="0"/>
        <w:autoSpaceDE w:val="0"/>
        <w:autoSpaceDN w:val="0"/>
        <w:adjustRightInd w:val="0"/>
        <w:spacing w:after="0" w:line="263" w:lineRule="exact"/>
        <w:ind w:right="7540"/>
        <w:jc w:val="both"/>
        <w:rPr>
          <w:rFonts w:cstheme="minorHAnsi"/>
          <w:b/>
          <w:sz w:val="24"/>
        </w:rPr>
      </w:pPr>
      <w:r w:rsidRPr="00DB63A6">
        <w:rPr>
          <w:rFonts w:cstheme="minorHAnsi"/>
          <w:b/>
          <w:sz w:val="24"/>
        </w:rPr>
        <w:t xml:space="preserve">7) Süre </w:t>
      </w:r>
    </w:p>
    <w:p w:rsidR="008A3AA1" w:rsidRPr="00DB63A6" w:rsidRDefault="008A3AA1" w:rsidP="00DB63A6">
      <w:pPr>
        <w:widowControl w:val="0"/>
        <w:autoSpaceDE w:val="0"/>
        <w:autoSpaceDN w:val="0"/>
        <w:adjustRightInd w:val="0"/>
        <w:spacing w:after="0" w:line="318" w:lineRule="exact"/>
        <w:ind w:left="19" w:right="7540"/>
        <w:jc w:val="both"/>
        <w:rPr>
          <w:rFonts w:cstheme="minorHAnsi"/>
        </w:rPr>
      </w:pPr>
    </w:p>
    <w:p w:rsidR="008A3AA1" w:rsidRPr="00DB63A6" w:rsidRDefault="008A3AA1" w:rsidP="00DB63A6">
      <w:pPr>
        <w:widowControl w:val="0"/>
        <w:autoSpaceDE w:val="0"/>
        <w:autoSpaceDN w:val="0"/>
        <w:adjustRightInd w:val="0"/>
        <w:spacing w:after="0" w:line="240" w:lineRule="auto"/>
        <w:ind w:left="17" w:right="45"/>
        <w:jc w:val="both"/>
        <w:rPr>
          <w:rFonts w:cstheme="minorHAnsi"/>
        </w:rPr>
      </w:pPr>
      <w:r w:rsidRPr="00DB63A6">
        <w:rPr>
          <w:rFonts w:cstheme="minorHAnsi"/>
        </w:rPr>
        <w:t xml:space="preserve">İşbu Sözleşme, her iki tarafça imzalandığı tarihte yürürlüğe girecek ve işin bitiminde herhangi bir bildirime gerek olmaksızın feshedilmiş sayılacaktır. İş süresince ya da sonrasında taraflar arasında açıklanacak Bilgiler, kesin olarak gizli tutulacak ve işbu Sözleşmede belirtilen haller dışında her ne şekilde olursa olsun üçüncü kişilere açıklanmayacak ve işbu Sözleşmede belirtilen yükümlülükler sözleşme bitiminden sonra dahi 5 yıl süre ile devam edecektir. </w:t>
      </w:r>
    </w:p>
    <w:p w:rsidR="0071357C" w:rsidRPr="00DB63A6" w:rsidRDefault="0071357C" w:rsidP="00DB63A6">
      <w:pPr>
        <w:spacing w:after="0" w:line="240" w:lineRule="auto"/>
        <w:jc w:val="both"/>
        <w:rPr>
          <w:rFonts w:cstheme="minorHAnsi"/>
          <w:b/>
          <w:bCs/>
        </w:rPr>
      </w:pPr>
    </w:p>
    <w:p w:rsidR="008A3AA1" w:rsidRPr="00DB63A6" w:rsidRDefault="008A3AA1" w:rsidP="00DB63A6">
      <w:pPr>
        <w:spacing w:after="0" w:line="240" w:lineRule="auto"/>
        <w:jc w:val="both"/>
        <w:rPr>
          <w:rFonts w:cstheme="minorHAnsi"/>
          <w:b/>
          <w:bCs/>
        </w:rPr>
      </w:pPr>
    </w:p>
    <w:p w:rsidR="008A3AA1" w:rsidRPr="00DB63A6" w:rsidRDefault="008A3AA1" w:rsidP="00DB63A6">
      <w:pPr>
        <w:widowControl w:val="0"/>
        <w:autoSpaceDE w:val="0"/>
        <w:autoSpaceDN w:val="0"/>
        <w:adjustRightInd w:val="0"/>
        <w:spacing w:after="0" w:line="263" w:lineRule="exact"/>
        <w:ind w:right="4980"/>
        <w:jc w:val="both"/>
        <w:rPr>
          <w:rFonts w:cstheme="minorHAnsi"/>
          <w:b/>
          <w:sz w:val="24"/>
        </w:rPr>
      </w:pPr>
      <w:r w:rsidRPr="00DB63A6">
        <w:rPr>
          <w:rFonts w:cstheme="minorHAnsi"/>
          <w:b/>
          <w:sz w:val="24"/>
        </w:rPr>
        <w:t xml:space="preserve">8) İkametgâh ve Tebligat Adresleri </w:t>
      </w:r>
    </w:p>
    <w:p w:rsidR="008A3AA1" w:rsidRPr="00DB63A6" w:rsidRDefault="008A3AA1" w:rsidP="00DB63A6">
      <w:pPr>
        <w:widowControl w:val="0"/>
        <w:autoSpaceDE w:val="0"/>
        <w:autoSpaceDN w:val="0"/>
        <w:adjustRightInd w:val="0"/>
        <w:spacing w:after="0" w:line="240" w:lineRule="exact"/>
        <w:ind w:left="19" w:right="4980"/>
        <w:jc w:val="both"/>
        <w:rPr>
          <w:rFonts w:cstheme="minorHAnsi"/>
        </w:rPr>
      </w:pPr>
    </w:p>
    <w:p w:rsidR="008A3AA1" w:rsidRPr="00DB63A6" w:rsidRDefault="008A3AA1" w:rsidP="00DB63A6">
      <w:pPr>
        <w:widowControl w:val="0"/>
        <w:autoSpaceDE w:val="0"/>
        <w:autoSpaceDN w:val="0"/>
        <w:adjustRightInd w:val="0"/>
        <w:spacing w:after="0" w:line="240" w:lineRule="auto"/>
        <w:ind w:left="17" w:right="34"/>
        <w:jc w:val="both"/>
        <w:rPr>
          <w:rFonts w:cstheme="minorHAnsi"/>
        </w:rPr>
      </w:pPr>
      <w:r w:rsidRPr="00DB63A6">
        <w:rPr>
          <w:rFonts w:cstheme="minorHAnsi"/>
        </w:rPr>
        <w:t xml:space="preserve">Taraflar, işbu sözleşme sebebiyle yapılacak tüm bildirimler için işbu sözleşmenin 1. maddesinde belirtilen adreslerini yasal ikametgâh ve tebligat adresi olarak belirlediklerini kabul ve beyan ederler. Bu adreslerde meydana gelebilecek değişikliği diğer tarafa yazılı olarak bildirmedikleri takdirde, bu adrese yapılacak tebligatların geçerli sayılacağını kabul, beyan ve taahhüt ederler. </w:t>
      </w:r>
    </w:p>
    <w:p w:rsidR="008A3AA1" w:rsidRPr="00DB63A6" w:rsidRDefault="008A3AA1" w:rsidP="00DB63A6">
      <w:pPr>
        <w:spacing w:after="0" w:line="240" w:lineRule="auto"/>
        <w:jc w:val="both"/>
        <w:rPr>
          <w:rFonts w:cstheme="minorHAnsi"/>
          <w:b/>
          <w:bCs/>
        </w:rPr>
      </w:pPr>
    </w:p>
    <w:p w:rsidR="008A3AA1" w:rsidRPr="00DB63A6" w:rsidRDefault="008A3AA1" w:rsidP="00DB63A6">
      <w:pPr>
        <w:spacing w:after="0" w:line="240" w:lineRule="auto"/>
        <w:jc w:val="both"/>
        <w:rPr>
          <w:rFonts w:cstheme="minorHAnsi"/>
          <w:b/>
          <w:bCs/>
        </w:rPr>
      </w:pPr>
    </w:p>
    <w:p w:rsidR="008A3AA1" w:rsidRPr="00DB63A6" w:rsidRDefault="008A3AA1" w:rsidP="00DB63A6">
      <w:pPr>
        <w:widowControl w:val="0"/>
        <w:autoSpaceDE w:val="0"/>
        <w:autoSpaceDN w:val="0"/>
        <w:adjustRightInd w:val="0"/>
        <w:spacing w:after="0" w:line="313" w:lineRule="exact"/>
        <w:ind w:right="2772"/>
        <w:jc w:val="both"/>
        <w:rPr>
          <w:rFonts w:cstheme="minorHAnsi"/>
          <w:b/>
          <w:sz w:val="24"/>
        </w:rPr>
      </w:pPr>
      <w:r w:rsidRPr="00DB63A6">
        <w:rPr>
          <w:rFonts w:cstheme="minorHAnsi"/>
          <w:b/>
          <w:sz w:val="24"/>
        </w:rPr>
        <w:t xml:space="preserve">9) Uygulanacak Hukuk, Yetkili Mahkeme ve İcra Daireleri </w:t>
      </w:r>
    </w:p>
    <w:p w:rsidR="008A3AA1" w:rsidRPr="00DB63A6" w:rsidRDefault="008A3AA1" w:rsidP="00DB63A6">
      <w:pPr>
        <w:widowControl w:val="0"/>
        <w:autoSpaceDE w:val="0"/>
        <w:autoSpaceDN w:val="0"/>
        <w:adjustRightInd w:val="0"/>
        <w:spacing w:after="0" w:line="240" w:lineRule="exact"/>
        <w:ind w:left="19" w:right="2772"/>
        <w:jc w:val="both"/>
        <w:rPr>
          <w:rFonts w:cstheme="minorHAnsi"/>
        </w:rPr>
      </w:pPr>
    </w:p>
    <w:p w:rsidR="008A3AA1" w:rsidRPr="00DB63A6" w:rsidRDefault="008A3AA1" w:rsidP="00DB63A6">
      <w:pPr>
        <w:widowControl w:val="0"/>
        <w:autoSpaceDE w:val="0"/>
        <w:autoSpaceDN w:val="0"/>
        <w:adjustRightInd w:val="0"/>
        <w:spacing w:after="0" w:line="240" w:lineRule="auto"/>
        <w:ind w:left="17" w:right="51"/>
        <w:jc w:val="both"/>
        <w:rPr>
          <w:rFonts w:cstheme="minorHAnsi"/>
        </w:rPr>
      </w:pPr>
      <w:r w:rsidRPr="00DB63A6">
        <w:rPr>
          <w:rFonts w:cstheme="minorHAnsi"/>
        </w:rPr>
        <w:t xml:space="preserve">İşbu Sözleşmenin yorumlanması, oluşturulması ve yürürlüğe konması ile ilgili her türlü husus Türk Hukukuna tabi olup, her açıdan söz konusu hukuka uygun olarak yorumlanacaktır ve Taraflar, işbu Sözleşmenin uygulanmasından doğabilecek tüm ihtilafların çözümünde, İstanbul Merkez Mahkeme ve İcra Dairelerinin yetkili olacağını kabul ve beyan ederler. </w:t>
      </w:r>
    </w:p>
    <w:p w:rsidR="008A3AA1" w:rsidRPr="00DB63A6" w:rsidRDefault="008A3AA1" w:rsidP="00DB63A6">
      <w:pPr>
        <w:widowControl w:val="0"/>
        <w:autoSpaceDE w:val="0"/>
        <w:autoSpaceDN w:val="0"/>
        <w:adjustRightInd w:val="0"/>
        <w:spacing w:after="0" w:line="85" w:lineRule="exact"/>
        <w:ind w:left="19" w:right="623"/>
        <w:jc w:val="both"/>
        <w:rPr>
          <w:rFonts w:cstheme="minorHAnsi"/>
        </w:rPr>
      </w:pPr>
    </w:p>
    <w:p w:rsidR="008A3AA1" w:rsidRPr="00DB63A6" w:rsidRDefault="008A3AA1" w:rsidP="00DB63A6">
      <w:pPr>
        <w:widowControl w:val="0"/>
        <w:autoSpaceDE w:val="0"/>
        <w:autoSpaceDN w:val="0"/>
        <w:adjustRightInd w:val="0"/>
        <w:spacing w:after="0" w:line="240" w:lineRule="exact"/>
        <w:ind w:left="19" w:right="623"/>
        <w:jc w:val="both"/>
        <w:rPr>
          <w:rFonts w:cstheme="minorHAnsi"/>
        </w:rPr>
      </w:pPr>
    </w:p>
    <w:p w:rsidR="008A3AA1" w:rsidRPr="00DB63A6" w:rsidRDefault="008A3AA1" w:rsidP="00DB63A6">
      <w:pPr>
        <w:widowControl w:val="0"/>
        <w:autoSpaceDE w:val="0"/>
        <w:autoSpaceDN w:val="0"/>
        <w:adjustRightInd w:val="0"/>
        <w:spacing w:after="0" w:line="240" w:lineRule="auto"/>
        <w:ind w:left="17" w:right="40"/>
        <w:jc w:val="both"/>
        <w:rPr>
          <w:rFonts w:cstheme="minorHAnsi"/>
        </w:rPr>
      </w:pPr>
      <w:r w:rsidRPr="00DB63A6">
        <w:rPr>
          <w:rFonts w:cstheme="minorHAnsi"/>
        </w:rPr>
        <w:t xml:space="preserve">İşbu Sözleşme taraflar adına, ilgili tarafların yasal olarak yetkilendirilmiş temsilcileri tarafından 9 (dokuz) madde ve 3 (üç) sayfadan ibaret olarak, yukarıda belirtilen tarihte imzalanmıştır. </w:t>
      </w:r>
    </w:p>
    <w:p w:rsidR="008A3AA1" w:rsidRPr="00DB63A6" w:rsidRDefault="008A3AA1" w:rsidP="00DB63A6">
      <w:pPr>
        <w:widowControl w:val="0"/>
        <w:autoSpaceDE w:val="0"/>
        <w:autoSpaceDN w:val="0"/>
        <w:adjustRightInd w:val="0"/>
        <w:spacing w:after="0" w:line="309" w:lineRule="exact"/>
        <w:ind w:left="19" w:right="163"/>
        <w:jc w:val="both"/>
        <w:rPr>
          <w:rFonts w:cstheme="minorHAnsi"/>
        </w:rPr>
      </w:pPr>
    </w:p>
    <w:p w:rsidR="008A3AA1" w:rsidRPr="00DB63A6" w:rsidRDefault="008A3AA1" w:rsidP="00DB63A6">
      <w:pPr>
        <w:widowControl w:val="0"/>
        <w:autoSpaceDE w:val="0"/>
        <w:autoSpaceDN w:val="0"/>
        <w:adjustRightInd w:val="0"/>
        <w:spacing w:after="0" w:line="240" w:lineRule="exact"/>
        <w:ind w:left="19" w:right="163"/>
        <w:jc w:val="both"/>
        <w:rPr>
          <w:rFonts w:cstheme="minorHAnsi"/>
        </w:rPr>
      </w:pPr>
    </w:p>
    <w:p w:rsidR="008A3AA1" w:rsidRPr="00DB63A6" w:rsidRDefault="008A3AA1" w:rsidP="00DB63A6">
      <w:pPr>
        <w:widowControl w:val="0"/>
        <w:tabs>
          <w:tab w:val="left" w:pos="5732"/>
        </w:tabs>
        <w:autoSpaceDE w:val="0"/>
        <w:autoSpaceDN w:val="0"/>
        <w:adjustRightInd w:val="0"/>
        <w:spacing w:after="0" w:line="263" w:lineRule="exact"/>
        <w:ind w:left="19" w:right="623"/>
        <w:jc w:val="both"/>
        <w:rPr>
          <w:rFonts w:cstheme="minorHAnsi"/>
        </w:rPr>
      </w:pP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t xml:space="preserve">.. </w:t>
      </w:r>
      <w:r w:rsidRPr="00DB63A6">
        <w:rPr>
          <w:rFonts w:cstheme="minorHAnsi"/>
        </w:rPr>
        <w:tab/>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sym w:font="Symbol" w:char="F0BC"/>
      </w:r>
      <w:r w:rsidRPr="00DB63A6">
        <w:rPr>
          <w:rFonts w:cstheme="minorHAnsi"/>
          <w:b/>
          <w:bCs/>
          <w:spacing w:val="-14"/>
        </w:rPr>
        <w:t xml:space="preserve">.. </w:t>
      </w:r>
    </w:p>
    <w:p w:rsidR="008A3AA1" w:rsidRPr="00DB63A6" w:rsidRDefault="008A3AA1" w:rsidP="00DB63A6">
      <w:pPr>
        <w:widowControl w:val="0"/>
        <w:tabs>
          <w:tab w:val="left" w:pos="5732"/>
        </w:tabs>
        <w:autoSpaceDE w:val="0"/>
        <w:autoSpaceDN w:val="0"/>
        <w:adjustRightInd w:val="0"/>
        <w:spacing w:after="0" w:line="84" w:lineRule="exact"/>
        <w:ind w:left="19" w:right="623"/>
        <w:jc w:val="both"/>
        <w:rPr>
          <w:rFonts w:cstheme="minorHAnsi"/>
        </w:rPr>
      </w:pPr>
    </w:p>
    <w:p w:rsidR="008A3AA1" w:rsidRPr="00DB63A6" w:rsidRDefault="008A3AA1" w:rsidP="00DB63A6">
      <w:pPr>
        <w:widowControl w:val="0"/>
        <w:tabs>
          <w:tab w:val="left" w:pos="5732"/>
        </w:tabs>
        <w:autoSpaceDE w:val="0"/>
        <w:autoSpaceDN w:val="0"/>
        <w:adjustRightInd w:val="0"/>
        <w:spacing w:after="0" w:line="240" w:lineRule="exact"/>
        <w:ind w:left="19" w:right="623"/>
        <w:jc w:val="both"/>
        <w:rPr>
          <w:rFonts w:cstheme="minorHAnsi"/>
        </w:rPr>
      </w:pPr>
    </w:p>
    <w:p w:rsidR="008A3AA1" w:rsidRPr="00DB63A6" w:rsidRDefault="008A3AA1" w:rsidP="00DB63A6">
      <w:pPr>
        <w:widowControl w:val="0"/>
        <w:tabs>
          <w:tab w:val="left" w:pos="6638"/>
        </w:tabs>
        <w:autoSpaceDE w:val="0"/>
        <w:autoSpaceDN w:val="0"/>
        <w:adjustRightInd w:val="0"/>
        <w:spacing w:after="0" w:line="263" w:lineRule="exact"/>
        <w:ind w:left="19" w:right="709" w:firstLine="1080"/>
        <w:jc w:val="both"/>
        <w:rPr>
          <w:rFonts w:cstheme="minorHAnsi"/>
        </w:rPr>
      </w:pPr>
      <w:proofErr w:type="gramStart"/>
      <w:r w:rsidRPr="00DB63A6">
        <w:rPr>
          <w:rFonts w:cstheme="minorHAnsi"/>
          <w:b/>
          <w:bCs/>
          <w:spacing w:val="-9"/>
        </w:rPr>
        <w:t>adına</w:t>
      </w:r>
      <w:proofErr w:type="gramEnd"/>
      <w:r w:rsidRPr="00DB63A6">
        <w:rPr>
          <w:rFonts w:cstheme="minorHAnsi"/>
          <w:b/>
          <w:bCs/>
          <w:spacing w:val="-9"/>
        </w:rPr>
        <w:t xml:space="preserve"> imzalayan </w:t>
      </w:r>
      <w:r w:rsidRPr="00DB63A6">
        <w:rPr>
          <w:rFonts w:cstheme="minorHAnsi"/>
        </w:rPr>
        <w:tab/>
      </w:r>
      <w:r w:rsidRPr="00DB63A6">
        <w:rPr>
          <w:rFonts w:cstheme="minorHAnsi"/>
          <w:b/>
          <w:bCs/>
          <w:spacing w:val="-8"/>
        </w:rPr>
        <w:t xml:space="preserve">adına imzalayan </w:t>
      </w:r>
    </w:p>
    <w:p w:rsidR="008A3AA1" w:rsidRPr="00DB63A6" w:rsidRDefault="008A3AA1" w:rsidP="00DB63A6">
      <w:pPr>
        <w:widowControl w:val="0"/>
        <w:tabs>
          <w:tab w:val="left" w:pos="6638"/>
        </w:tabs>
        <w:autoSpaceDE w:val="0"/>
        <w:autoSpaceDN w:val="0"/>
        <w:adjustRightInd w:val="0"/>
        <w:spacing w:after="0" w:line="240" w:lineRule="exact"/>
        <w:ind w:left="19" w:right="709" w:firstLine="1080"/>
        <w:jc w:val="both"/>
        <w:rPr>
          <w:rFonts w:cstheme="minorHAnsi"/>
        </w:rPr>
      </w:pPr>
    </w:p>
    <w:p w:rsidR="008A3AA1" w:rsidRPr="00DB63A6" w:rsidRDefault="008A3AA1" w:rsidP="00DB63A6">
      <w:pPr>
        <w:widowControl w:val="0"/>
        <w:tabs>
          <w:tab w:val="left" w:pos="6638"/>
        </w:tabs>
        <w:autoSpaceDE w:val="0"/>
        <w:autoSpaceDN w:val="0"/>
        <w:adjustRightInd w:val="0"/>
        <w:spacing w:after="0" w:line="240" w:lineRule="exact"/>
        <w:ind w:left="19" w:right="709" w:firstLine="1080"/>
        <w:jc w:val="both"/>
        <w:rPr>
          <w:rFonts w:cstheme="minorHAnsi"/>
        </w:rPr>
      </w:pPr>
    </w:p>
    <w:p w:rsidR="008A3AA1" w:rsidRPr="00DB63A6" w:rsidRDefault="008A3AA1" w:rsidP="00DB63A6">
      <w:pPr>
        <w:widowControl w:val="0"/>
        <w:tabs>
          <w:tab w:val="left" w:pos="5904"/>
        </w:tabs>
        <w:autoSpaceDE w:val="0"/>
        <w:autoSpaceDN w:val="0"/>
        <w:adjustRightInd w:val="0"/>
        <w:spacing w:after="0" w:line="237" w:lineRule="exact"/>
        <w:ind w:left="19" w:right="389"/>
        <w:jc w:val="both"/>
        <w:rPr>
          <w:rFonts w:cstheme="minorHAnsi"/>
          <w:b/>
          <w:bCs/>
          <w:spacing w:val="-3"/>
        </w:rPr>
      </w:pPr>
      <w:r w:rsidRPr="00DB63A6">
        <w:rPr>
          <w:rFonts w:cstheme="minorHAnsi"/>
          <w:b/>
          <w:bCs/>
          <w:spacing w:val="-3"/>
        </w:rPr>
        <w:t xml:space="preserve">_______________________ </w:t>
      </w:r>
      <w:r w:rsidRPr="00DB63A6">
        <w:rPr>
          <w:rFonts w:cstheme="minorHAnsi"/>
        </w:rPr>
        <w:tab/>
      </w:r>
      <w:r w:rsidRPr="00DB63A6">
        <w:rPr>
          <w:rFonts w:cstheme="minorHAnsi"/>
          <w:b/>
          <w:bCs/>
          <w:spacing w:val="-3"/>
        </w:rPr>
        <w:t xml:space="preserve">_______________________ </w:t>
      </w:r>
    </w:p>
    <w:p w:rsidR="008A3AA1" w:rsidRPr="00DB63A6" w:rsidRDefault="008A3AA1" w:rsidP="00DB63A6">
      <w:pPr>
        <w:widowControl w:val="0"/>
        <w:tabs>
          <w:tab w:val="left" w:pos="5904"/>
        </w:tabs>
        <w:autoSpaceDE w:val="0"/>
        <w:autoSpaceDN w:val="0"/>
        <w:adjustRightInd w:val="0"/>
        <w:spacing w:after="0" w:line="219" w:lineRule="exact"/>
        <w:ind w:left="19" w:right="389"/>
        <w:jc w:val="both"/>
        <w:rPr>
          <w:rFonts w:cstheme="minorHAnsi"/>
        </w:rPr>
      </w:pPr>
    </w:p>
    <w:p w:rsidR="008A3AA1" w:rsidRPr="00DB63A6" w:rsidRDefault="008A3AA1" w:rsidP="00DB63A6">
      <w:pPr>
        <w:widowControl w:val="0"/>
        <w:tabs>
          <w:tab w:val="left" w:pos="5904"/>
        </w:tabs>
        <w:autoSpaceDE w:val="0"/>
        <w:autoSpaceDN w:val="0"/>
        <w:adjustRightInd w:val="0"/>
        <w:spacing w:after="0" w:line="240" w:lineRule="exact"/>
        <w:ind w:left="19" w:right="389"/>
        <w:jc w:val="both"/>
        <w:rPr>
          <w:rFonts w:cstheme="minorHAnsi"/>
        </w:rPr>
      </w:pPr>
    </w:p>
    <w:p w:rsidR="008A3AA1" w:rsidRPr="00DB63A6" w:rsidRDefault="008A3AA1" w:rsidP="00DB63A6">
      <w:pPr>
        <w:widowControl w:val="0"/>
        <w:tabs>
          <w:tab w:val="left" w:pos="5904"/>
        </w:tabs>
        <w:autoSpaceDE w:val="0"/>
        <w:autoSpaceDN w:val="0"/>
        <w:adjustRightInd w:val="0"/>
        <w:spacing w:after="0" w:line="240" w:lineRule="exact"/>
        <w:ind w:left="19" w:right="389"/>
        <w:jc w:val="both"/>
        <w:rPr>
          <w:rFonts w:cstheme="minorHAnsi"/>
        </w:rPr>
      </w:pPr>
    </w:p>
    <w:p w:rsidR="008A3AA1" w:rsidRPr="00DB63A6" w:rsidRDefault="008A3AA1" w:rsidP="00DB63A6">
      <w:pPr>
        <w:widowControl w:val="0"/>
        <w:tabs>
          <w:tab w:val="left" w:pos="5904"/>
        </w:tabs>
        <w:autoSpaceDE w:val="0"/>
        <w:autoSpaceDN w:val="0"/>
        <w:adjustRightInd w:val="0"/>
        <w:spacing w:after="0" w:line="240" w:lineRule="exact"/>
        <w:ind w:left="19" w:right="389"/>
        <w:jc w:val="both"/>
        <w:rPr>
          <w:rFonts w:cstheme="minorHAnsi"/>
        </w:rPr>
      </w:pPr>
    </w:p>
    <w:p w:rsidR="008A3AA1" w:rsidRPr="00DB63A6" w:rsidRDefault="008A3AA1" w:rsidP="00DB63A6">
      <w:pPr>
        <w:widowControl w:val="0"/>
        <w:tabs>
          <w:tab w:val="left" w:pos="5904"/>
        </w:tabs>
        <w:autoSpaceDE w:val="0"/>
        <w:autoSpaceDN w:val="0"/>
        <w:adjustRightInd w:val="0"/>
        <w:spacing w:after="0" w:line="237" w:lineRule="exact"/>
        <w:ind w:left="19" w:right="361"/>
        <w:jc w:val="both"/>
        <w:rPr>
          <w:rFonts w:cstheme="minorHAnsi"/>
          <w:b/>
          <w:bCs/>
          <w:spacing w:val="-3"/>
        </w:rPr>
      </w:pPr>
      <w:r w:rsidRPr="00DB63A6">
        <w:rPr>
          <w:rFonts w:cstheme="minorHAnsi"/>
          <w:b/>
          <w:bCs/>
          <w:spacing w:val="-3"/>
        </w:rPr>
        <w:t xml:space="preserve">Unvan: _________________ </w:t>
      </w:r>
      <w:r w:rsidRPr="00DB63A6">
        <w:rPr>
          <w:rFonts w:cstheme="minorHAnsi"/>
        </w:rPr>
        <w:tab/>
      </w:r>
      <w:r w:rsidRPr="00DB63A6">
        <w:rPr>
          <w:rFonts w:cstheme="minorHAnsi"/>
          <w:b/>
          <w:bCs/>
          <w:spacing w:val="-3"/>
        </w:rPr>
        <w:t xml:space="preserve">Unvan: _________________ </w:t>
      </w:r>
    </w:p>
    <w:p w:rsidR="008A3AA1" w:rsidRPr="00DB63A6" w:rsidRDefault="008A3AA1" w:rsidP="00DB63A6">
      <w:pPr>
        <w:jc w:val="both"/>
        <w:rPr>
          <w:rFonts w:cstheme="minorHAnsi"/>
        </w:rPr>
      </w:pPr>
    </w:p>
    <w:p w:rsidR="008A3AA1" w:rsidRPr="00DB63A6" w:rsidRDefault="008A3AA1" w:rsidP="00DB63A6">
      <w:pPr>
        <w:spacing w:after="0" w:line="240" w:lineRule="auto"/>
        <w:jc w:val="both"/>
        <w:rPr>
          <w:rFonts w:cstheme="minorHAnsi"/>
          <w:b/>
          <w:bCs/>
        </w:rPr>
      </w:pPr>
    </w:p>
    <w:p w:rsidR="00771778" w:rsidRPr="00DB63A6" w:rsidRDefault="00771778" w:rsidP="00DB63A6">
      <w:pPr>
        <w:spacing w:after="0" w:line="240" w:lineRule="auto"/>
        <w:jc w:val="both"/>
        <w:rPr>
          <w:rFonts w:cstheme="minorHAnsi"/>
          <w:b/>
          <w:bCs/>
        </w:rPr>
      </w:pPr>
    </w:p>
    <w:p w:rsidR="00771778" w:rsidRPr="00DB63A6" w:rsidRDefault="00771778" w:rsidP="00DB63A6">
      <w:pPr>
        <w:spacing w:after="0" w:line="240" w:lineRule="auto"/>
        <w:jc w:val="both"/>
        <w:rPr>
          <w:rFonts w:cstheme="minorHAnsi"/>
          <w:b/>
          <w:bCs/>
        </w:rPr>
      </w:pPr>
    </w:p>
    <w:p w:rsidR="00771778" w:rsidRPr="00DB63A6" w:rsidRDefault="00771778" w:rsidP="00DB63A6">
      <w:pPr>
        <w:spacing w:after="0" w:line="240" w:lineRule="auto"/>
        <w:jc w:val="both"/>
        <w:rPr>
          <w:rFonts w:cstheme="minorHAnsi"/>
          <w:b/>
          <w:bCs/>
        </w:rPr>
      </w:pPr>
    </w:p>
    <w:p w:rsidR="00616988" w:rsidRPr="00DB63A6" w:rsidRDefault="00616988" w:rsidP="00DB63A6">
      <w:pPr>
        <w:spacing w:after="0" w:line="240" w:lineRule="auto"/>
        <w:jc w:val="both"/>
        <w:rPr>
          <w:rFonts w:cstheme="minorHAnsi"/>
          <w:b/>
          <w:bCs/>
        </w:rPr>
      </w:pPr>
    </w:p>
    <w:p w:rsidR="00DA4A8E" w:rsidRPr="00DB63A6" w:rsidRDefault="00DA4A8E" w:rsidP="00DB63A6">
      <w:pPr>
        <w:spacing w:after="0" w:line="240" w:lineRule="auto"/>
        <w:jc w:val="both"/>
        <w:rPr>
          <w:rFonts w:cstheme="minorHAnsi"/>
          <w:b/>
          <w:bCs/>
          <w:color w:val="C00000"/>
        </w:rPr>
      </w:pPr>
    </w:p>
    <w:p w:rsidR="0056508D" w:rsidRPr="00DB63A6" w:rsidRDefault="0056508D" w:rsidP="00DB63A6">
      <w:pPr>
        <w:spacing w:after="0" w:line="240" w:lineRule="auto"/>
        <w:jc w:val="both"/>
        <w:rPr>
          <w:rFonts w:cstheme="minorHAnsi"/>
          <w:b/>
          <w:bCs/>
          <w:color w:val="C00000"/>
        </w:rPr>
      </w:pPr>
    </w:p>
    <w:p w:rsidR="0056508D" w:rsidRPr="00DB63A6" w:rsidRDefault="0056508D" w:rsidP="00DB63A6">
      <w:pPr>
        <w:spacing w:after="0" w:line="240" w:lineRule="auto"/>
        <w:jc w:val="both"/>
        <w:rPr>
          <w:rFonts w:cstheme="minorHAnsi"/>
          <w:b/>
          <w:bCs/>
          <w:color w:val="C00000"/>
        </w:rPr>
      </w:pPr>
    </w:p>
    <w:p w:rsidR="00340A82" w:rsidRPr="00DB63A6" w:rsidRDefault="00340A82" w:rsidP="00DB63A6">
      <w:pPr>
        <w:spacing w:after="0" w:line="240" w:lineRule="auto"/>
        <w:jc w:val="both"/>
        <w:rPr>
          <w:rFonts w:cstheme="minorHAnsi"/>
          <w:b/>
          <w:bCs/>
        </w:rPr>
      </w:pPr>
    </w:p>
    <w:p w:rsidR="00340A82" w:rsidRPr="00DB63A6" w:rsidRDefault="00340A82" w:rsidP="00DB63A6">
      <w:pPr>
        <w:spacing w:after="0" w:line="240" w:lineRule="auto"/>
        <w:jc w:val="both"/>
        <w:rPr>
          <w:rFonts w:cstheme="minorHAnsi"/>
          <w:b/>
          <w:bCs/>
        </w:rPr>
      </w:pPr>
    </w:p>
    <w:p w:rsidR="0056508D" w:rsidRPr="00DB63A6" w:rsidRDefault="0056508D" w:rsidP="00DB63A6">
      <w:pPr>
        <w:spacing w:after="0" w:line="240" w:lineRule="auto"/>
        <w:jc w:val="both"/>
        <w:rPr>
          <w:rFonts w:cstheme="minorHAnsi"/>
          <w:b/>
          <w:bCs/>
          <w:color w:val="C00000"/>
        </w:rPr>
      </w:pPr>
    </w:p>
    <w:sectPr w:rsidR="0056508D" w:rsidRPr="00DB63A6" w:rsidSect="007460F7">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C9D" w:rsidRDefault="004B7C9D" w:rsidP="00FA1F05">
      <w:pPr>
        <w:spacing w:after="0" w:line="240" w:lineRule="auto"/>
      </w:pPr>
      <w:r>
        <w:separator/>
      </w:r>
    </w:p>
  </w:endnote>
  <w:endnote w:type="continuationSeparator" w:id="0">
    <w:p w:rsidR="004B7C9D" w:rsidRDefault="004B7C9D"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50" w:rsidRDefault="005B3B5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53446"/>
      <w:docPartObj>
        <w:docPartGallery w:val="Page Numbers (Bottom of Page)"/>
        <w:docPartUnique/>
      </w:docPartObj>
    </w:sdtPr>
    <w:sdtEndPr/>
    <w:sdtContent>
      <w:sdt>
        <w:sdtPr>
          <w:id w:val="1728636285"/>
          <w:docPartObj>
            <w:docPartGallery w:val="Page Numbers (Top of Page)"/>
            <w:docPartUnique/>
          </w:docPartObj>
        </w:sdtPr>
        <w:sdtEndPr/>
        <w:sdtContent>
          <w:p w:rsidR="005278D9" w:rsidRPr="00A94F7A" w:rsidRDefault="005278D9" w:rsidP="005278D9">
            <w:pPr>
              <w:ind w:hanging="254"/>
              <w:jc w:val="center"/>
              <w:rPr>
                <w:color w:val="002060"/>
                <w:sz w:val="20"/>
                <w:szCs w:val="20"/>
              </w:rPr>
            </w:pPr>
            <w:r w:rsidRPr="00A94F7A">
              <w:rPr>
                <w:b/>
                <w:bCs/>
                <w:color w:val="002060"/>
                <w:sz w:val="20"/>
                <w:szCs w:val="20"/>
              </w:rPr>
              <w:t xml:space="preserve">EK </w:t>
            </w:r>
            <w:r w:rsidR="00FA412B">
              <w:rPr>
                <w:b/>
                <w:bCs/>
                <w:color w:val="002060"/>
                <w:sz w:val="20"/>
                <w:szCs w:val="20"/>
              </w:rPr>
              <w:t>BYKapsama</w:t>
            </w:r>
            <w:r w:rsidR="005B3B50">
              <w:rPr>
                <w:b/>
                <w:bCs/>
                <w:color w:val="002060"/>
                <w:sz w:val="20"/>
                <w:szCs w:val="20"/>
              </w:rPr>
              <w:t>2</w:t>
            </w:r>
          </w:p>
          <w:p w:rsidR="008F3741" w:rsidRDefault="008F3741" w:rsidP="005278D9">
            <w:pPr>
              <w:ind w:hanging="254"/>
              <w:jc w:val="center"/>
            </w:pPr>
            <w:r w:rsidRPr="005278D9">
              <w:rPr>
                <w:sz w:val="20"/>
                <w:szCs w:val="20"/>
              </w:rPr>
              <w:t xml:space="preserve">Sayfa </w:t>
            </w:r>
            <w:r w:rsidRPr="005278D9">
              <w:rPr>
                <w:b/>
                <w:bCs/>
                <w:sz w:val="20"/>
                <w:szCs w:val="20"/>
              </w:rPr>
              <w:fldChar w:fldCharType="begin"/>
            </w:r>
            <w:r w:rsidRPr="005278D9">
              <w:rPr>
                <w:b/>
                <w:bCs/>
                <w:sz w:val="20"/>
                <w:szCs w:val="20"/>
              </w:rPr>
              <w:instrText>PAGE</w:instrText>
            </w:r>
            <w:r w:rsidRPr="005278D9">
              <w:rPr>
                <w:b/>
                <w:bCs/>
                <w:sz w:val="20"/>
                <w:szCs w:val="20"/>
              </w:rPr>
              <w:fldChar w:fldCharType="separate"/>
            </w:r>
            <w:r w:rsidR="006E39A0">
              <w:rPr>
                <w:b/>
                <w:bCs/>
                <w:noProof/>
                <w:sz w:val="20"/>
                <w:szCs w:val="20"/>
              </w:rPr>
              <w:t>3</w:t>
            </w:r>
            <w:r w:rsidRPr="005278D9">
              <w:rPr>
                <w:b/>
                <w:bCs/>
                <w:sz w:val="20"/>
                <w:szCs w:val="20"/>
              </w:rPr>
              <w:fldChar w:fldCharType="end"/>
            </w:r>
            <w:r w:rsidRPr="005278D9">
              <w:rPr>
                <w:sz w:val="20"/>
                <w:szCs w:val="20"/>
              </w:rPr>
              <w:t xml:space="preserve"> / </w:t>
            </w:r>
            <w:r w:rsidRPr="005278D9">
              <w:rPr>
                <w:b/>
                <w:bCs/>
                <w:sz w:val="20"/>
                <w:szCs w:val="20"/>
              </w:rPr>
              <w:fldChar w:fldCharType="begin"/>
            </w:r>
            <w:r w:rsidRPr="005278D9">
              <w:rPr>
                <w:b/>
                <w:bCs/>
                <w:sz w:val="20"/>
                <w:szCs w:val="20"/>
              </w:rPr>
              <w:instrText>NUMPAGES</w:instrText>
            </w:r>
            <w:r w:rsidRPr="005278D9">
              <w:rPr>
                <w:b/>
                <w:bCs/>
                <w:sz w:val="20"/>
                <w:szCs w:val="20"/>
              </w:rPr>
              <w:fldChar w:fldCharType="separate"/>
            </w:r>
            <w:r w:rsidR="006E39A0">
              <w:rPr>
                <w:b/>
                <w:bCs/>
                <w:noProof/>
                <w:sz w:val="20"/>
                <w:szCs w:val="20"/>
              </w:rPr>
              <w:t>3</w:t>
            </w:r>
            <w:r w:rsidRPr="005278D9">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50" w:rsidRDefault="005B3B5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C9D" w:rsidRDefault="004B7C9D" w:rsidP="00FA1F05">
      <w:pPr>
        <w:spacing w:after="0" w:line="240" w:lineRule="auto"/>
      </w:pPr>
      <w:r>
        <w:separator/>
      </w:r>
    </w:p>
  </w:footnote>
  <w:footnote w:type="continuationSeparator" w:id="0">
    <w:p w:rsidR="004B7C9D" w:rsidRDefault="004B7C9D" w:rsidP="00FA1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50" w:rsidRDefault="005B3B5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50" w:rsidRDefault="005B3B5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B50" w:rsidRDefault="005B3B5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FA52C2"/>
    <w:multiLevelType w:val="hybridMultilevel"/>
    <w:tmpl w:val="5DB0A7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0512EC6"/>
    <w:multiLevelType w:val="hybridMultilevel"/>
    <w:tmpl w:val="77C05DC2"/>
    <w:lvl w:ilvl="0" w:tplc="5192D7E0">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5F50442"/>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31"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8"/>
  </w:num>
  <w:num w:numId="2">
    <w:abstractNumId w:val="20"/>
  </w:num>
  <w:num w:numId="3">
    <w:abstractNumId w:val="12"/>
  </w:num>
  <w:num w:numId="4">
    <w:abstractNumId w:val="23"/>
  </w:num>
  <w:num w:numId="5">
    <w:abstractNumId w:val="2"/>
  </w:num>
  <w:num w:numId="6">
    <w:abstractNumId w:val="22"/>
  </w:num>
  <w:num w:numId="7">
    <w:abstractNumId w:val="32"/>
  </w:num>
  <w:num w:numId="8">
    <w:abstractNumId w:val="6"/>
  </w:num>
  <w:num w:numId="9">
    <w:abstractNumId w:val="24"/>
  </w:num>
  <w:num w:numId="10">
    <w:abstractNumId w:val="16"/>
  </w:num>
  <w:num w:numId="11">
    <w:abstractNumId w:val="0"/>
  </w:num>
  <w:num w:numId="12">
    <w:abstractNumId w:val="25"/>
  </w:num>
  <w:num w:numId="13">
    <w:abstractNumId w:val="11"/>
  </w:num>
  <w:num w:numId="14">
    <w:abstractNumId w:val="17"/>
  </w:num>
  <w:num w:numId="15">
    <w:abstractNumId w:val="1"/>
  </w:num>
  <w:num w:numId="16">
    <w:abstractNumId w:val="28"/>
  </w:num>
  <w:num w:numId="17">
    <w:abstractNumId w:val="33"/>
  </w:num>
  <w:num w:numId="18">
    <w:abstractNumId w:val="26"/>
  </w:num>
  <w:num w:numId="19">
    <w:abstractNumId w:val="5"/>
  </w:num>
  <w:num w:numId="20">
    <w:abstractNumId w:val="10"/>
  </w:num>
  <w:num w:numId="21">
    <w:abstractNumId w:val="7"/>
  </w:num>
  <w:num w:numId="22">
    <w:abstractNumId w:val="13"/>
  </w:num>
  <w:num w:numId="23">
    <w:abstractNumId w:val="3"/>
  </w:num>
  <w:num w:numId="24">
    <w:abstractNumId w:val="31"/>
  </w:num>
  <w:num w:numId="25">
    <w:abstractNumId w:val="4"/>
  </w:num>
  <w:num w:numId="26">
    <w:abstractNumId w:val="9"/>
  </w:num>
  <w:num w:numId="27">
    <w:abstractNumId w:val="29"/>
  </w:num>
  <w:num w:numId="28">
    <w:abstractNumId w:val="19"/>
  </w:num>
  <w:num w:numId="29">
    <w:abstractNumId w:val="27"/>
  </w:num>
  <w:num w:numId="30">
    <w:abstractNumId w:val="14"/>
  </w:num>
  <w:num w:numId="31">
    <w:abstractNumId w:val="30"/>
  </w:num>
  <w:num w:numId="32">
    <w:abstractNumId w:val="21"/>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74F0"/>
    <w:rsid w:val="00027630"/>
    <w:rsid w:val="00036EED"/>
    <w:rsid w:val="0005488B"/>
    <w:rsid w:val="00063886"/>
    <w:rsid w:val="00071A18"/>
    <w:rsid w:val="00071EDF"/>
    <w:rsid w:val="0007648E"/>
    <w:rsid w:val="000A3BB2"/>
    <w:rsid w:val="000A5B7F"/>
    <w:rsid w:val="000B0C48"/>
    <w:rsid w:val="000B15A8"/>
    <w:rsid w:val="000C0229"/>
    <w:rsid w:val="000C2B22"/>
    <w:rsid w:val="000C58FD"/>
    <w:rsid w:val="000D1C91"/>
    <w:rsid w:val="000E2E7B"/>
    <w:rsid w:val="00101886"/>
    <w:rsid w:val="00102DF6"/>
    <w:rsid w:val="00105B99"/>
    <w:rsid w:val="001265B8"/>
    <w:rsid w:val="001417C0"/>
    <w:rsid w:val="00141C8A"/>
    <w:rsid w:val="00146C78"/>
    <w:rsid w:val="00146F21"/>
    <w:rsid w:val="00147EFF"/>
    <w:rsid w:val="00151317"/>
    <w:rsid w:val="00157D7B"/>
    <w:rsid w:val="00165962"/>
    <w:rsid w:val="00166D47"/>
    <w:rsid w:val="00172D4F"/>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23D9A"/>
    <w:rsid w:val="002240A7"/>
    <w:rsid w:val="0023158C"/>
    <w:rsid w:val="002369E2"/>
    <w:rsid w:val="00237974"/>
    <w:rsid w:val="00240F47"/>
    <w:rsid w:val="002511A8"/>
    <w:rsid w:val="00256024"/>
    <w:rsid w:val="00260497"/>
    <w:rsid w:val="00266632"/>
    <w:rsid w:val="002806A4"/>
    <w:rsid w:val="0028155F"/>
    <w:rsid w:val="002B3A01"/>
    <w:rsid w:val="002B505E"/>
    <w:rsid w:val="002B5402"/>
    <w:rsid w:val="002B7570"/>
    <w:rsid w:val="002C270C"/>
    <w:rsid w:val="002D73E4"/>
    <w:rsid w:val="002D7D9A"/>
    <w:rsid w:val="002E17C4"/>
    <w:rsid w:val="002F25E3"/>
    <w:rsid w:val="00304C9B"/>
    <w:rsid w:val="003101C1"/>
    <w:rsid w:val="00310CE6"/>
    <w:rsid w:val="00316F4D"/>
    <w:rsid w:val="0032308C"/>
    <w:rsid w:val="00323121"/>
    <w:rsid w:val="00330EBB"/>
    <w:rsid w:val="003345D2"/>
    <w:rsid w:val="00336583"/>
    <w:rsid w:val="00340A82"/>
    <w:rsid w:val="003605FB"/>
    <w:rsid w:val="0036472E"/>
    <w:rsid w:val="003747FA"/>
    <w:rsid w:val="003770AB"/>
    <w:rsid w:val="00396E9C"/>
    <w:rsid w:val="00397EE5"/>
    <w:rsid w:val="003D1E2D"/>
    <w:rsid w:val="003D24FD"/>
    <w:rsid w:val="003D45FF"/>
    <w:rsid w:val="003D655B"/>
    <w:rsid w:val="003F17D0"/>
    <w:rsid w:val="003F7EA8"/>
    <w:rsid w:val="00411E83"/>
    <w:rsid w:val="00416ADF"/>
    <w:rsid w:val="004231D8"/>
    <w:rsid w:val="0042398E"/>
    <w:rsid w:val="00424B31"/>
    <w:rsid w:val="004312EB"/>
    <w:rsid w:val="00437A32"/>
    <w:rsid w:val="0044195A"/>
    <w:rsid w:val="00442781"/>
    <w:rsid w:val="00450578"/>
    <w:rsid w:val="00451017"/>
    <w:rsid w:val="00451565"/>
    <w:rsid w:val="00460FFA"/>
    <w:rsid w:val="004704B8"/>
    <w:rsid w:val="0047232F"/>
    <w:rsid w:val="00484C32"/>
    <w:rsid w:val="00485A00"/>
    <w:rsid w:val="004861E5"/>
    <w:rsid w:val="004900D5"/>
    <w:rsid w:val="004A009C"/>
    <w:rsid w:val="004A5F7D"/>
    <w:rsid w:val="004B52F0"/>
    <w:rsid w:val="004B7C9D"/>
    <w:rsid w:val="004C2CAA"/>
    <w:rsid w:val="004C4ACC"/>
    <w:rsid w:val="004E57B2"/>
    <w:rsid w:val="004E7F18"/>
    <w:rsid w:val="00515202"/>
    <w:rsid w:val="005156C6"/>
    <w:rsid w:val="0051646E"/>
    <w:rsid w:val="005278D9"/>
    <w:rsid w:val="00537AC6"/>
    <w:rsid w:val="0056508D"/>
    <w:rsid w:val="0056733B"/>
    <w:rsid w:val="00570155"/>
    <w:rsid w:val="005A1E9B"/>
    <w:rsid w:val="005A3DD0"/>
    <w:rsid w:val="005A6186"/>
    <w:rsid w:val="005A7566"/>
    <w:rsid w:val="005B3B50"/>
    <w:rsid w:val="005B56AD"/>
    <w:rsid w:val="005C28B1"/>
    <w:rsid w:val="005C6D7C"/>
    <w:rsid w:val="005D57AD"/>
    <w:rsid w:val="005D760A"/>
    <w:rsid w:val="005D7FA2"/>
    <w:rsid w:val="005F16E7"/>
    <w:rsid w:val="005F31F5"/>
    <w:rsid w:val="0060502E"/>
    <w:rsid w:val="006146DA"/>
    <w:rsid w:val="00616988"/>
    <w:rsid w:val="00616F76"/>
    <w:rsid w:val="00630930"/>
    <w:rsid w:val="00632C24"/>
    <w:rsid w:val="006632DA"/>
    <w:rsid w:val="00667FC9"/>
    <w:rsid w:val="00672554"/>
    <w:rsid w:val="00683D50"/>
    <w:rsid w:val="006A415C"/>
    <w:rsid w:val="006B0B55"/>
    <w:rsid w:val="006B4C95"/>
    <w:rsid w:val="006E1224"/>
    <w:rsid w:val="006E39A0"/>
    <w:rsid w:val="006F0562"/>
    <w:rsid w:val="006F0DEE"/>
    <w:rsid w:val="006F4F2B"/>
    <w:rsid w:val="006F65C5"/>
    <w:rsid w:val="0071357C"/>
    <w:rsid w:val="00713CE5"/>
    <w:rsid w:val="007336C0"/>
    <w:rsid w:val="007460F7"/>
    <w:rsid w:val="0075236B"/>
    <w:rsid w:val="00760F0F"/>
    <w:rsid w:val="007619F5"/>
    <w:rsid w:val="00762D39"/>
    <w:rsid w:val="007637A0"/>
    <w:rsid w:val="00771778"/>
    <w:rsid w:val="00780104"/>
    <w:rsid w:val="00780A16"/>
    <w:rsid w:val="007A52F7"/>
    <w:rsid w:val="007A7BB0"/>
    <w:rsid w:val="007B031E"/>
    <w:rsid w:val="007D7447"/>
    <w:rsid w:val="007E5021"/>
    <w:rsid w:val="007E59E0"/>
    <w:rsid w:val="008013E6"/>
    <w:rsid w:val="008030A4"/>
    <w:rsid w:val="00814BB0"/>
    <w:rsid w:val="00814C25"/>
    <w:rsid w:val="00815BCA"/>
    <w:rsid w:val="0082517F"/>
    <w:rsid w:val="00831188"/>
    <w:rsid w:val="0084277A"/>
    <w:rsid w:val="00846018"/>
    <w:rsid w:val="008508BB"/>
    <w:rsid w:val="008712CC"/>
    <w:rsid w:val="0087444E"/>
    <w:rsid w:val="00877395"/>
    <w:rsid w:val="00881D94"/>
    <w:rsid w:val="00886D41"/>
    <w:rsid w:val="00887D61"/>
    <w:rsid w:val="008916C4"/>
    <w:rsid w:val="00891C71"/>
    <w:rsid w:val="008A3AA1"/>
    <w:rsid w:val="008A535D"/>
    <w:rsid w:val="008A7D6B"/>
    <w:rsid w:val="008C1213"/>
    <w:rsid w:val="008C2046"/>
    <w:rsid w:val="008D7E86"/>
    <w:rsid w:val="008E4307"/>
    <w:rsid w:val="008E4485"/>
    <w:rsid w:val="008E6DE1"/>
    <w:rsid w:val="008F3017"/>
    <w:rsid w:val="008F3741"/>
    <w:rsid w:val="008F7B90"/>
    <w:rsid w:val="00903087"/>
    <w:rsid w:val="00903854"/>
    <w:rsid w:val="009104F9"/>
    <w:rsid w:val="009110F4"/>
    <w:rsid w:val="009129CE"/>
    <w:rsid w:val="009744BB"/>
    <w:rsid w:val="00974545"/>
    <w:rsid w:val="00981290"/>
    <w:rsid w:val="00985F06"/>
    <w:rsid w:val="009C3EB8"/>
    <w:rsid w:val="009C69AB"/>
    <w:rsid w:val="009C7E4A"/>
    <w:rsid w:val="009D1A43"/>
    <w:rsid w:val="009D4780"/>
    <w:rsid w:val="009F63B4"/>
    <w:rsid w:val="00A1401F"/>
    <w:rsid w:val="00A17432"/>
    <w:rsid w:val="00A20B70"/>
    <w:rsid w:val="00A24F3D"/>
    <w:rsid w:val="00A62645"/>
    <w:rsid w:val="00A744D8"/>
    <w:rsid w:val="00A801DA"/>
    <w:rsid w:val="00A83E6C"/>
    <w:rsid w:val="00A90842"/>
    <w:rsid w:val="00A94F7A"/>
    <w:rsid w:val="00AA497C"/>
    <w:rsid w:val="00AB735C"/>
    <w:rsid w:val="00AC1362"/>
    <w:rsid w:val="00AD1592"/>
    <w:rsid w:val="00AE1E6D"/>
    <w:rsid w:val="00AF207D"/>
    <w:rsid w:val="00AF4F89"/>
    <w:rsid w:val="00B07ECE"/>
    <w:rsid w:val="00B17C4A"/>
    <w:rsid w:val="00B17E68"/>
    <w:rsid w:val="00B2769F"/>
    <w:rsid w:val="00B408EC"/>
    <w:rsid w:val="00B43779"/>
    <w:rsid w:val="00B43C7F"/>
    <w:rsid w:val="00B52886"/>
    <w:rsid w:val="00B52D42"/>
    <w:rsid w:val="00B53EB3"/>
    <w:rsid w:val="00B61155"/>
    <w:rsid w:val="00B65154"/>
    <w:rsid w:val="00B7486D"/>
    <w:rsid w:val="00B75826"/>
    <w:rsid w:val="00B812CD"/>
    <w:rsid w:val="00B849F4"/>
    <w:rsid w:val="00BA6F5E"/>
    <w:rsid w:val="00BB266A"/>
    <w:rsid w:val="00BD25C7"/>
    <w:rsid w:val="00BD6A09"/>
    <w:rsid w:val="00BE449E"/>
    <w:rsid w:val="00BE4614"/>
    <w:rsid w:val="00BE62C0"/>
    <w:rsid w:val="00BF0828"/>
    <w:rsid w:val="00BF1FA5"/>
    <w:rsid w:val="00BF2AEE"/>
    <w:rsid w:val="00BF32B4"/>
    <w:rsid w:val="00BF55BF"/>
    <w:rsid w:val="00BF6C05"/>
    <w:rsid w:val="00C11A27"/>
    <w:rsid w:val="00C25728"/>
    <w:rsid w:val="00C337C5"/>
    <w:rsid w:val="00C35801"/>
    <w:rsid w:val="00C3714A"/>
    <w:rsid w:val="00C64B87"/>
    <w:rsid w:val="00C677EF"/>
    <w:rsid w:val="00C83FE9"/>
    <w:rsid w:val="00C919C6"/>
    <w:rsid w:val="00C97E98"/>
    <w:rsid w:val="00CA51FC"/>
    <w:rsid w:val="00CA7BF6"/>
    <w:rsid w:val="00CC39D1"/>
    <w:rsid w:val="00D239A2"/>
    <w:rsid w:val="00D267F7"/>
    <w:rsid w:val="00D60BB2"/>
    <w:rsid w:val="00D6157F"/>
    <w:rsid w:val="00D619FC"/>
    <w:rsid w:val="00D731FC"/>
    <w:rsid w:val="00D753D2"/>
    <w:rsid w:val="00D7704E"/>
    <w:rsid w:val="00D82DD0"/>
    <w:rsid w:val="00D83303"/>
    <w:rsid w:val="00DA4A8E"/>
    <w:rsid w:val="00DB63A6"/>
    <w:rsid w:val="00DC0CBB"/>
    <w:rsid w:val="00DC403B"/>
    <w:rsid w:val="00DC5DA4"/>
    <w:rsid w:val="00DD29F1"/>
    <w:rsid w:val="00DD3589"/>
    <w:rsid w:val="00DD5382"/>
    <w:rsid w:val="00DF21E0"/>
    <w:rsid w:val="00DF44F6"/>
    <w:rsid w:val="00E01BE7"/>
    <w:rsid w:val="00E229CE"/>
    <w:rsid w:val="00E26A99"/>
    <w:rsid w:val="00E5243F"/>
    <w:rsid w:val="00E55CF7"/>
    <w:rsid w:val="00E60107"/>
    <w:rsid w:val="00E61F32"/>
    <w:rsid w:val="00E65524"/>
    <w:rsid w:val="00E82956"/>
    <w:rsid w:val="00EA2CF4"/>
    <w:rsid w:val="00EA4F2D"/>
    <w:rsid w:val="00EB3890"/>
    <w:rsid w:val="00EB6E41"/>
    <w:rsid w:val="00EE3725"/>
    <w:rsid w:val="00EE5CB6"/>
    <w:rsid w:val="00EE6C18"/>
    <w:rsid w:val="00EF607E"/>
    <w:rsid w:val="00EF7892"/>
    <w:rsid w:val="00F0246C"/>
    <w:rsid w:val="00F06E95"/>
    <w:rsid w:val="00F175D9"/>
    <w:rsid w:val="00F54F05"/>
    <w:rsid w:val="00F65BD1"/>
    <w:rsid w:val="00F6760B"/>
    <w:rsid w:val="00F751D8"/>
    <w:rsid w:val="00F810ED"/>
    <w:rsid w:val="00F909B3"/>
    <w:rsid w:val="00F94F9D"/>
    <w:rsid w:val="00FA1F05"/>
    <w:rsid w:val="00FA412B"/>
    <w:rsid w:val="00FA7714"/>
    <w:rsid w:val="00FA772A"/>
    <w:rsid w:val="00FA7E61"/>
    <w:rsid w:val="00FC1A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BF6C06"/>
  <w15:chartTrackingRefBased/>
  <w15:docId w15:val="{2E055C6E-EBDE-4A21-A91D-318EDAF1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
    <w:name w:val="Char Char"/>
    <w:basedOn w:val="Normal"/>
    <w:rsid w:val="00D753D2"/>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D753D2"/>
    <w:rPr>
      <w:rFonts w:ascii="Arial Unicode MS" w:eastAsia="Arial Unicode MS" w:hAnsi="Arial Unicode MS" w:cs="Arial Unicode MS"/>
      <w:sz w:val="24"/>
      <w:szCs w:val="24"/>
      <w:lang w:eastAsia="tr-TR"/>
    </w:rPr>
  </w:style>
  <w:style w:type="character" w:styleId="AklamaBavurusu">
    <w:name w:val="annotation reference"/>
    <w:basedOn w:val="VarsaylanParagrafYazTipi"/>
    <w:uiPriority w:val="99"/>
    <w:semiHidden/>
    <w:unhideWhenUsed/>
    <w:rsid w:val="006E39A0"/>
    <w:rPr>
      <w:sz w:val="16"/>
      <w:szCs w:val="16"/>
    </w:rPr>
  </w:style>
  <w:style w:type="paragraph" w:styleId="AklamaMetni">
    <w:name w:val="annotation text"/>
    <w:basedOn w:val="Normal"/>
    <w:link w:val="AklamaMetniChar"/>
    <w:uiPriority w:val="99"/>
    <w:semiHidden/>
    <w:unhideWhenUsed/>
    <w:rsid w:val="006E39A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E39A0"/>
    <w:rPr>
      <w:sz w:val="20"/>
      <w:szCs w:val="20"/>
    </w:rPr>
  </w:style>
  <w:style w:type="paragraph" w:styleId="AklamaKonusu">
    <w:name w:val="annotation subject"/>
    <w:basedOn w:val="AklamaMetni"/>
    <w:next w:val="AklamaMetni"/>
    <w:link w:val="AklamaKonusuChar"/>
    <w:uiPriority w:val="99"/>
    <w:semiHidden/>
    <w:unhideWhenUsed/>
    <w:rsid w:val="006E39A0"/>
    <w:rPr>
      <w:b/>
      <w:bCs/>
    </w:rPr>
  </w:style>
  <w:style w:type="character" w:customStyle="1" w:styleId="AklamaKonusuChar">
    <w:name w:val="Açıklama Konusu Char"/>
    <w:basedOn w:val="AklamaMetniChar"/>
    <w:link w:val="AklamaKonusu"/>
    <w:uiPriority w:val="99"/>
    <w:semiHidden/>
    <w:rsid w:val="006E39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449470599">
      <w:bodyDiv w:val="1"/>
      <w:marLeft w:val="0"/>
      <w:marRight w:val="0"/>
      <w:marTop w:val="0"/>
      <w:marBottom w:val="0"/>
      <w:divBdr>
        <w:top w:val="none" w:sz="0" w:space="0" w:color="auto"/>
        <w:left w:val="none" w:sz="0" w:space="0" w:color="auto"/>
        <w:bottom w:val="none" w:sz="0" w:space="0" w:color="auto"/>
        <w:right w:val="none" w:sz="0" w:space="0" w:color="auto"/>
      </w:divBdr>
    </w:div>
    <w:div w:id="690180489">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 w:id="747338392">
      <w:bodyDiv w:val="1"/>
      <w:marLeft w:val="0"/>
      <w:marRight w:val="0"/>
      <w:marTop w:val="0"/>
      <w:marBottom w:val="0"/>
      <w:divBdr>
        <w:top w:val="none" w:sz="0" w:space="0" w:color="auto"/>
        <w:left w:val="none" w:sz="0" w:space="0" w:color="auto"/>
        <w:bottom w:val="none" w:sz="0" w:space="0" w:color="auto"/>
        <w:right w:val="none" w:sz="0" w:space="0" w:color="auto"/>
      </w:divBdr>
    </w:div>
    <w:div w:id="1281300286">
      <w:bodyDiv w:val="1"/>
      <w:marLeft w:val="0"/>
      <w:marRight w:val="0"/>
      <w:marTop w:val="0"/>
      <w:marBottom w:val="0"/>
      <w:divBdr>
        <w:top w:val="none" w:sz="0" w:space="0" w:color="auto"/>
        <w:left w:val="none" w:sz="0" w:space="0" w:color="auto"/>
        <w:bottom w:val="none" w:sz="0" w:space="0" w:color="auto"/>
        <w:right w:val="none" w:sz="0" w:space="0" w:color="auto"/>
      </w:divBdr>
    </w:div>
    <w:div w:id="1316836911">
      <w:bodyDiv w:val="1"/>
      <w:marLeft w:val="0"/>
      <w:marRight w:val="0"/>
      <w:marTop w:val="0"/>
      <w:marBottom w:val="0"/>
      <w:divBdr>
        <w:top w:val="none" w:sz="0" w:space="0" w:color="auto"/>
        <w:left w:val="none" w:sz="0" w:space="0" w:color="auto"/>
        <w:bottom w:val="none" w:sz="0" w:space="0" w:color="auto"/>
        <w:right w:val="none" w:sz="0" w:space="0" w:color="auto"/>
      </w:divBdr>
    </w:div>
    <w:div w:id="1857844480">
      <w:bodyDiv w:val="1"/>
      <w:marLeft w:val="0"/>
      <w:marRight w:val="0"/>
      <w:marTop w:val="0"/>
      <w:marBottom w:val="0"/>
      <w:divBdr>
        <w:top w:val="none" w:sz="0" w:space="0" w:color="auto"/>
        <w:left w:val="none" w:sz="0" w:space="0" w:color="auto"/>
        <w:bottom w:val="none" w:sz="0" w:space="0" w:color="auto"/>
        <w:right w:val="none" w:sz="0" w:space="0" w:color="auto"/>
      </w:divBdr>
    </w:div>
    <w:div w:id="19671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0AC6-8724-455E-B8FA-5D6A5EEDE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1119</Words>
  <Characters>6382</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T.C. Gümrük ve Ticaret Bakanlığı</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Derviş Doğruer</cp:lastModifiedBy>
  <cp:revision>5</cp:revision>
  <cp:lastPrinted>2021-12-03T21:56:00Z</cp:lastPrinted>
  <dcterms:created xsi:type="dcterms:W3CDTF">2022-05-09T16:56:00Z</dcterms:created>
  <dcterms:modified xsi:type="dcterms:W3CDTF">2022-11-17T12:05:00Z</dcterms:modified>
</cp:coreProperties>
</file>